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AD7B" w14:textId="55D96D34" w:rsidR="005C18C0" w:rsidRDefault="005C18C0" w:rsidP="00D13214">
      <w:pPr>
        <w:tabs>
          <w:tab w:val="left" w:pos="1124"/>
        </w:tabs>
        <w:rPr>
          <w:rFonts w:ascii="Arial" w:hAnsi="Arial" w:cs="Arial"/>
          <w:sz w:val="14"/>
          <w:szCs w:val="14"/>
          <w:lang w:val="es-ES"/>
        </w:rPr>
      </w:pPr>
    </w:p>
    <w:p w14:paraId="18D7859C" w14:textId="16BDE3C8" w:rsidR="00B372CE" w:rsidRDefault="00B372CE" w:rsidP="00BB3D83">
      <w:pPr>
        <w:rPr>
          <w:rFonts w:ascii="Arial" w:hAnsi="Arial" w:cs="Arial"/>
          <w:sz w:val="14"/>
          <w:szCs w:val="14"/>
          <w:lang w:val="es-ES"/>
        </w:rPr>
      </w:pPr>
    </w:p>
    <w:p w14:paraId="5E84FB89" w14:textId="5A4AA2B1" w:rsidR="00CA5147" w:rsidRPr="00CA5147" w:rsidRDefault="00CA5147" w:rsidP="00CA5147">
      <w:pPr>
        <w:pStyle w:val="Sinespaciado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CA5147">
        <w:rPr>
          <w:rFonts w:ascii="Arial" w:hAnsi="Arial" w:cs="Arial"/>
          <w:b/>
          <w:sz w:val="18"/>
          <w:szCs w:val="18"/>
          <w:lang w:val="es-ES"/>
        </w:rPr>
        <w:t>H. AYUNTAMIENTO DE VILLA DE ÁLVAREZ, COL.</w:t>
      </w:r>
    </w:p>
    <w:p w14:paraId="1309665B" w14:textId="5C844B53" w:rsidR="00CA5147" w:rsidRDefault="00CA5147" w:rsidP="00CA5147">
      <w:pPr>
        <w:pStyle w:val="Sinespaciado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CA5147">
        <w:rPr>
          <w:rFonts w:ascii="Arial" w:hAnsi="Arial" w:cs="Arial"/>
          <w:b/>
          <w:sz w:val="18"/>
          <w:szCs w:val="18"/>
          <w:lang w:val="es-ES"/>
        </w:rPr>
        <w:t>DIRECCIÓN GENERAL DE PLANEACIÓN Y DESARROLLO MUNICIPAL</w:t>
      </w:r>
    </w:p>
    <w:p w14:paraId="508D2153" w14:textId="77777777" w:rsidR="00FB1646" w:rsidRDefault="00FB1646" w:rsidP="00CA5147">
      <w:pPr>
        <w:pStyle w:val="Sinespaciado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14:paraId="68218346" w14:textId="77777777" w:rsidR="00CA5147" w:rsidRDefault="00CA5147" w:rsidP="00CA5147">
      <w:pPr>
        <w:pStyle w:val="Sinespaciado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14:paraId="68B6032C" w14:textId="084EC071" w:rsidR="00CA5147" w:rsidRDefault="00F11920" w:rsidP="005D05B3">
      <w:pPr>
        <w:pStyle w:val="Sinespaciado"/>
        <w:ind w:left="-993" w:right="-660"/>
        <w:jc w:val="right"/>
      </w:pPr>
      <w:r>
        <w:t xml:space="preserve">CONVOCATORIA No. </w:t>
      </w:r>
      <w:r>
        <w:t>FAISM</w:t>
      </w:r>
      <w:r w:rsidR="002A23EF">
        <w:t>-RP</w:t>
      </w:r>
      <w:r>
        <w:t>-00</w:t>
      </w:r>
      <w:r>
        <w:t>1</w:t>
      </w:r>
      <w:r>
        <w:t>-202</w:t>
      </w:r>
      <w:r>
        <w:t>4</w:t>
      </w:r>
    </w:p>
    <w:p w14:paraId="3D8797BA" w14:textId="77777777" w:rsidR="00F11920" w:rsidRDefault="00F11920" w:rsidP="005D05B3">
      <w:pPr>
        <w:pStyle w:val="Sinespaciado"/>
        <w:ind w:left="-993" w:right="-660"/>
        <w:jc w:val="right"/>
        <w:rPr>
          <w:rFonts w:ascii="Arial" w:hAnsi="Arial" w:cs="Arial"/>
          <w:b/>
          <w:sz w:val="18"/>
          <w:szCs w:val="18"/>
          <w:lang w:val="es-ES"/>
        </w:rPr>
      </w:pPr>
    </w:p>
    <w:p w14:paraId="29A49AA8" w14:textId="47D9B98E" w:rsidR="00CA5147" w:rsidRDefault="005D05B3" w:rsidP="005D05B3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  <w:r w:rsidRPr="005D05B3">
        <w:rPr>
          <w:rFonts w:ascii="Arial" w:hAnsi="Arial" w:cs="Arial"/>
          <w:sz w:val="18"/>
          <w:szCs w:val="18"/>
          <w:lang w:val="es-ES"/>
        </w:rPr>
        <w:t>EN OBSERVANCIA A LA CONSTITUCIÓN POLÍTICA DE LOS ESTADOS UNIDOS MEXICANOS EN SU ARTÍCULO 134, Y DE CONFORMIDAD CON LA LEY ESTATAL DE OBRAS PÚBLICAS</w:t>
      </w:r>
      <w:r w:rsidR="00F11920">
        <w:rPr>
          <w:rFonts w:ascii="Arial" w:hAnsi="Arial" w:cs="Arial"/>
          <w:sz w:val="18"/>
          <w:szCs w:val="18"/>
          <w:lang w:val="es-ES"/>
        </w:rPr>
        <w:t xml:space="preserve"> EN SUS ARTÍCULOS 27 FRACCIÓN I, 30 FRACCIÓN II, 31, 32, 33 Y DEMÁS RELATIVOS, Y ATENDIENDO A LAS DISPOSICIONES VIGENTES EN LA MATERIA, EL HONORABLE AYUNTAMIENTO CONSTITUCIONAL DE VILLA DE ÁLVAREZ</w:t>
      </w:r>
      <w:r w:rsidRPr="005D05B3">
        <w:rPr>
          <w:rFonts w:ascii="Arial" w:hAnsi="Arial" w:cs="Arial"/>
          <w:sz w:val="18"/>
          <w:szCs w:val="18"/>
          <w:lang w:val="es-ES"/>
        </w:rPr>
        <w:t xml:space="preserve"> CONVOCA A LOS INTERESADOS</w:t>
      </w:r>
      <w:r>
        <w:rPr>
          <w:rFonts w:ascii="Arial" w:hAnsi="Arial" w:cs="Arial"/>
          <w:sz w:val="18"/>
          <w:szCs w:val="18"/>
          <w:lang w:val="es-ES"/>
        </w:rPr>
        <w:t>,</w:t>
      </w:r>
      <w:r w:rsidRPr="005D05B3">
        <w:rPr>
          <w:rFonts w:ascii="Arial" w:hAnsi="Arial" w:cs="Arial"/>
          <w:sz w:val="18"/>
          <w:szCs w:val="18"/>
          <w:lang w:val="es-ES"/>
        </w:rPr>
        <w:t xml:space="preserve"> EN PARTICIPAR EN LA</w:t>
      </w:r>
      <w:r>
        <w:rPr>
          <w:rFonts w:ascii="Arial" w:hAnsi="Arial" w:cs="Arial"/>
          <w:sz w:val="18"/>
          <w:szCs w:val="18"/>
          <w:lang w:val="es-ES"/>
        </w:rPr>
        <w:t>(S) LICITACION(ES) ABAJO INDICADAS, PARA LA CONTRATACIÓN DE OBRA PÚBLICA DE CONFORMIDAD CON LO SIGUIENTE:</w:t>
      </w:r>
    </w:p>
    <w:p w14:paraId="6349B3FC" w14:textId="77777777" w:rsidR="00EE3996" w:rsidRDefault="00EE3996" w:rsidP="005D05B3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1D8AB1F3" w14:textId="77777777" w:rsidR="00EE3996" w:rsidRDefault="00EE3996" w:rsidP="005D05B3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1EC52F9C" w14:textId="77777777" w:rsidR="00BC30F4" w:rsidRDefault="00BC30F4" w:rsidP="005D05B3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240BBC0B" w14:textId="77777777" w:rsidR="00BC30F4" w:rsidRDefault="00BC30F4" w:rsidP="005D05B3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6CD9843A" w14:textId="16090699" w:rsidR="00EE3996" w:rsidRDefault="00EE3996" w:rsidP="00EE3996">
      <w:pPr>
        <w:pStyle w:val="Sinespaciado"/>
        <w:ind w:left="-993" w:right="-660"/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LICITACIÓN PÚBLICA LOCAL</w:t>
      </w:r>
    </w:p>
    <w:p w14:paraId="3C409E63" w14:textId="77777777" w:rsidR="00EE3996" w:rsidRDefault="00EE3996" w:rsidP="00EE3996">
      <w:pPr>
        <w:pStyle w:val="Sinespaciado"/>
        <w:ind w:left="-993" w:right="-660"/>
        <w:jc w:val="center"/>
        <w:rPr>
          <w:rFonts w:ascii="Arial" w:hAnsi="Arial" w:cs="Arial"/>
          <w:sz w:val="18"/>
          <w:szCs w:val="18"/>
          <w:lang w:val="es-ES"/>
        </w:rPr>
      </w:pPr>
    </w:p>
    <w:p w14:paraId="734ECBC2" w14:textId="77777777" w:rsidR="00EE3996" w:rsidRDefault="00EE3996" w:rsidP="00EE3996">
      <w:pPr>
        <w:pStyle w:val="Sinespaciado"/>
        <w:ind w:left="-993" w:right="-660"/>
        <w:jc w:val="center"/>
        <w:rPr>
          <w:rFonts w:ascii="Arial" w:hAnsi="Arial" w:cs="Arial"/>
          <w:sz w:val="18"/>
          <w:szCs w:val="18"/>
          <w:lang w:val="es-ES"/>
        </w:rPr>
      </w:pPr>
    </w:p>
    <w:p w14:paraId="1FAF771A" w14:textId="77777777" w:rsidR="00BC30F4" w:rsidRDefault="00BC30F4" w:rsidP="00EE3996">
      <w:pPr>
        <w:pStyle w:val="Sinespaciado"/>
        <w:ind w:left="-993" w:right="-660"/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04"/>
        <w:gridCol w:w="1417"/>
        <w:gridCol w:w="1701"/>
        <w:gridCol w:w="1559"/>
        <w:gridCol w:w="1257"/>
        <w:gridCol w:w="1560"/>
        <w:gridCol w:w="1417"/>
      </w:tblGrid>
      <w:tr w:rsidR="00FB1646" w14:paraId="3FF88B09" w14:textId="77777777" w:rsidTr="00F11920">
        <w:trPr>
          <w:trHeight w:val="942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9F68FA" w14:textId="77777777" w:rsidR="00261910" w:rsidRPr="00F41051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D8B21A6" w14:textId="77777777" w:rsidR="00261910" w:rsidRPr="00F41051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1CF8D19B" w14:textId="3D96CD9F" w:rsidR="00261910" w:rsidRPr="00F41051" w:rsidRDefault="00261910" w:rsidP="00EE3996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No. De Licitación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0E7FC120" w14:textId="77777777" w:rsidR="00261910" w:rsidRPr="00F41051" w:rsidRDefault="00261910" w:rsidP="00F76C0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620B427" w14:textId="77777777" w:rsidR="00261910" w:rsidRPr="00F41051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108DE50D" w14:textId="3FAC199B" w:rsidR="00261910" w:rsidRPr="00F41051" w:rsidRDefault="00261910" w:rsidP="008B162F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Costo de bases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2E32933" w14:textId="77777777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FB0435F" w14:textId="77777777" w:rsidR="00261910" w:rsidRPr="00F41051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límite para</w:t>
            </w:r>
          </w:p>
          <w:p w14:paraId="2E98F0FA" w14:textId="0815760C" w:rsidR="00261910" w:rsidRPr="00F41051" w:rsidRDefault="00261910" w:rsidP="008B162F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Adquirir las bases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3E34E27" w14:textId="77777777" w:rsidR="00261910" w:rsidRPr="00F41051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23A0250" w14:textId="77777777" w:rsidR="00261910" w:rsidRPr="00F41051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18A611D1" w14:textId="4767B4F2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Visita al lugar </w:t>
            </w:r>
          </w:p>
          <w:p w14:paraId="3C6164B6" w14:textId="70958100" w:rsidR="00261910" w:rsidRPr="00F41051" w:rsidRDefault="00261910" w:rsidP="0026191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los trabajos</w:t>
            </w:r>
          </w:p>
        </w:tc>
        <w:tc>
          <w:tcPr>
            <w:tcW w:w="1257" w:type="dxa"/>
            <w:tcBorders>
              <w:top w:val="double" w:sz="4" w:space="0" w:color="auto"/>
            </w:tcBorders>
          </w:tcPr>
          <w:p w14:paraId="546DB649" w14:textId="77777777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289E0A1" w14:textId="77777777" w:rsidR="00417099" w:rsidRPr="00380884" w:rsidRDefault="00417099" w:rsidP="00E135C1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56892D45" w14:textId="16531C15" w:rsidR="00380884" w:rsidRDefault="00F11920" w:rsidP="00F1192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="00261910"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Junta de</w:t>
            </w:r>
          </w:p>
          <w:p w14:paraId="7F61754D" w14:textId="57CD906D" w:rsidR="00261910" w:rsidRPr="00F41051" w:rsidRDefault="00261910" w:rsidP="00F1192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aclaraciones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69B5953F" w14:textId="77777777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62B90E3" w14:textId="6D10DF6B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Presentación de </w:t>
            </w:r>
            <w:r w:rsid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proposiciones y</w:t>
            </w:r>
          </w:p>
          <w:p w14:paraId="58DE0D59" w14:textId="2AD29E55" w:rsidR="00261910" w:rsidRPr="00F41051" w:rsidRDefault="00261910" w:rsidP="0026191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Apertura Técnica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4C420ADF" w14:textId="77777777" w:rsidR="00261910" w:rsidRDefault="00261910" w:rsidP="00F41051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51200BB" w14:textId="2E91EC89" w:rsidR="00CC5A4C" w:rsidRDefault="00261910" w:rsidP="0026191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="00CC5A4C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Acto de </w:t>
            </w:r>
          </w:p>
          <w:p w14:paraId="2F823042" w14:textId="7D9613BD" w:rsidR="00261910" w:rsidRDefault="00CC5A4C" w:rsidP="0026191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="0026191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Apertura </w:t>
            </w:r>
          </w:p>
          <w:p w14:paraId="59B2EB45" w14:textId="01803585" w:rsidR="00261910" w:rsidRPr="00F41051" w:rsidRDefault="00CC5A4C" w:rsidP="00261910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261910">
              <w:rPr>
                <w:rFonts w:ascii="Arial" w:hAnsi="Arial" w:cs="Arial"/>
                <w:b/>
                <w:sz w:val="16"/>
                <w:szCs w:val="16"/>
                <w:lang w:val="es-ES"/>
              </w:rPr>
              <w:t>Económica</w:t>
            </w:r>
          </w:p>
        </w:tc>
      </w:tr>
      <w:tr w:rsidR="00417099" w14:paraId="5CC7D40B" w14:textId="77777777" w:rsidTr="00F11920">
        <w:trPr>
          <w:trHeight w:val="375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77590ACE" w14:textId="0EB2D4B0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  <w:p w14:paraId="3CFAB15C" w14:textId="3E4879CD" w:rsidR="00261910" w:rsidRPr="00F41051" w:rsidRDefault="00F11920" w:rsidP="00F41051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t>FAISM</w:t>
            </w:r>
            <w:r>
              <w:t>-0</w:t>
            </w:r>
            <w:r>
              <w:t>01</w:t>
            </w:r>
            <w:r>
              <w:t>-LPE-C-2</w:t>
            </w:r>
            <w:r>
              <w:t>4</w:t>
            </w:r>
            <w:r>
              <w:t xml:space="preserve"> 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160D10A" w14:textId="77777777" w:rsidR="00261910" w:rsidRDefault="00261910" w:rsidP="00F76C0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872EF22" w14:textId="5A4044E6" w:rsidR="00261910" w:rsidRPr="00F41051" w:rsidRDefault="00261910" w:rsidP="00F41051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F11630">
              <w:rPr>
                <w:rFonts w:ascii="Arial" w:hAnsi="Arial" w:cs="Arial"/>
                <w:sz w:val="16"/>
                <w:szCs w:val="16"/>
                <w:lang w:val="es-ES"/>
              </w:rPr>
              <w:t>$ 2,500.00</w:t>
            </w:r>
          </w:p>
        </w:tc>
        <w:tc>
          <w:tcPr>
            <w:tcW w:w="1701" w:type="dxa"/>
          </w:tcPr>
          <w:p w14:paraId="0BD3872D" w14:textId="77777777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F58FB4" w14:textId="149796BA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-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abril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396DBBD" w14:textId="7470DB31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="00F1163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C4CEDF3" w14:textId="6EA00458" w:rsidR="00261910" w:rsidRPr="00F41051" w:rsidRDefault="00261910" w:rsidP="00F41051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4D7891FD" w14:textId="77777777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58576D2" w14:textId="017CDBB4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8-abril-</w:t>
            </w:r>
            <w:r w:rsidR="00F11920"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5E517431" w14:textId="68EB3BB9" w:rsidR="00261910" w:rsidRPr="00F41051" w:rsidRDefault="00261910" w:rsidP="00E135C1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1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257" w:type="dxa"/>
          </w:tcPr>
          <w:p w14:paraId="4B43CFC6" w14:textId="77777777" w:rsidR="00261910" w:rsidRDefault="00261910" w:rsidP="00F76C0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E1BA934" w14:textId="4F519066" w:rsidR="00F11920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75E371CF" w14:textId="30F19850" w:rsidR="00261910" w:rsidRPr="00F41051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560" w:type="dxa"/>
          </w:tcPr>
          <w:p w14:paraId="01C6ED7B" w14:textId="77777777" w:rsidR="00FB1646" w:rsidRDefault="00FB1646" w:rsidP="00FB1646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E69589B" w14:textId="070239F3" w:rsidR="00F11920" w:rsidRDefault="00FB1646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24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-abril-</w:t>
            </w:r>
            <w:r w:rsidR="00F11920"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319215A0" w14:textId="70207EEF" w:rsidR="00261910" w:rsidRPr="00F41051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C442181" w14:textId="77777777" w:rsidR="00FB1646" w:rsidRDefault="00FB1646" w:rsidP="00FB1646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A413918" w14:textId="7E5BC7FD" w:rsidR="00F11920" w:rsidRDefault="00CC5A4C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 xml:space="preserve">  2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-abril-</w:t>
            </w:r>
            <w:r w:rsidR="00F11920"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 w:rsidR="00F11920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4C546587" w14:textId="221425AE" w:rsidR="00261910" w:rsidRPr="00F41051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</w:tr>
      <w:tr w:rsidR="00FB1646" w14:paraId="003F07A6" w14:textId="77777777" w:rsidTr="00F11920">
        <w:trPr>
          <w:trHeight w:val="518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40C7FC63" w14:textId="77777777" w:rsidR="00030F7F" w:rsidRDefault="00030F7F" w:rsidP="00030F7F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91E8854" w14:textId="1DD99F7B" w:rsidR="00FB1646" w:rsidRPr="00030F7F" w:rsidRDefault="00030F7F" w:rsidP="00030F7F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F7F">
              <w:rPr>
                <w:rFonts w:ascii="Arial" w:hAnsi="Arial" w:cs="Arial"/>
                <w:b/>
                <w:sz w:val="16"/>
                <w:szCs w:val="16"/>
                <w:lang w:val="es-ES"/>
              </w:rPr>
              <w:t>Folio de Proyecto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19C02E28" w14:textId="77777777" w:rsid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209CAF3" w14:textId="261D63DF" w:rsidR="00FB1646" w:rsidRP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general de la obra</w:t>
            </w:r>
          </w:p>
        </w:tc>
        <w:tc>
          <w:tcPr>
            <w:tcW w:w="1257" w:type="dxa"/>
          </w:tcPr>
          <w:p w14:paraId="3BFCC319" w14:textId="77777777" w:rsidR="00FB1646" w:rsidRPr="00380884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7E55409" w14:textId="7C224D5D" w:rsidR="00F11920" w:rsidRDefault="00380884" w:rsidP="00380884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Fecha de</w:t>
            </w:r>
          </w:p>
          <w:p w14:paraId="4CBB848C" w14:textId="79F645EB" w:rsidR="00380884" w:rsidRPr="00380884" w:rsidRDefault="00380884" w:rsidP="00380884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inicio</w:t>
            </w:r>
          </w:p>
        </w:tc>
        <w:tc>
          <w:tcPr>
            <w:tcW w:w="1560" w:type="dxa"/>
          </w:tcPr>
          <w:p w14:paraId="3BF53738" w14:textId="77777777" w:rsid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0D8D883" w14:textId="3D3707DC" w:rsidR="00380884" w:rsidRPr="00380884" w:rsidRDefault="00380884" w:rsidP="00380884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Plazo de ejecución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FC1A846" w14:textId="77777777" w:rsidR="00380884" w:rsidRDefault="00380884" w:rsidP="00380884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9F6E86B" w14:textId="2361687D" w:rsidR="00FB1646" w:rsidRPr="00380884" w:rsidRDefault="00380884" w:rsidP="00380884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Capital contable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</w:t>
            </w: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>requerido</w:t>
            </w:r>
          </w:p>
        </w:tc>
      </w:tr>
      <w:tr w:rsidR="00FB1646" w14:paraId="3C692C69" w14:textId="77777777" w:rsidTr="00F11920">
        <w:trPr>
          <w:trHeight w:val="2046"/>
        </w:trPr>
        <w:tc>
          <w:tcPr>
            <w:tcW w:w="20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A3F79" w14:textId="77777777" w:rsid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BCE9DF3" w14:textId="2DFDED0F" w:rsidR="00F11920" w:rsidRPr="00F11920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 w:rsidRPr="00F11920">
              <w:rPr>
                <w:rFonts w:ascii="Arial" w:hAnsi="Arial" w:cs="Arial"/>
                <w:sz w:val="16"/>
                <w:szCs w:val="16"/>
                <w:lang w:val="es-ES"/>
              </w:rPr>
              <w:t>FAISM-24-01</w:t>
            </w:r>
          </w:p>
          <w:p w14:paraId="608E2C72" w14:textId="197DD561" w:rsidR="00F11920" w:rsidRPr="00F11920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 w:rsidRPr="00F11920">
              <w:rPr>
                <w:rFonts w:ascii="Arial" w:hAnsi="Arial" w:cs="Arial"/>
                <w:sz w:val="16"/>
                <w:szCs w:val="16"/>
                <w:lang w:val="es-ES"/>
              </w:rPr>
              <w:t>FAISM-24-02</w:t>
            </w:r>
          </w:p>
          <w:p w14:paraId="494C01F5" w14:textId="18185894" w:rsidR="00F11920" w:rsidRPr="00F11920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 w:rsidRPr="00F11920">
              <w:rPr>
                <w:rFonts w:ascii="Arial" w:hAnsi="Arial" w:cs="Arial"/>
                <w:sz w:val="16"/>
                <w:szCs w:val="16"/>
                <w:lang w:val="es-ES"/>
              </w:rPr>
              <w:t>FAISM-24-03</w:t>
            </w:r>
          </w:p>
          <w:p w14:paraId="03F3E71A" w14:textId="5C4D9530" w:rsidR="00F11920" w:rsidRPr="00F11920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 w:rsidRPr="00F11920">
              <w:rPr>
                <w:rFonts w:ascii="Arial" w:hAnsi="Arial" w:cs="Arial"/>
                <w:sz w:val="16"/>
                <w:szCs w:val="16"/>
                <w:lang w:val="es-ES"/>
              </w:rPr>
              <w:t>FAISM-24-14</w:t>
            </w:r>
          </w:p>
          <w:p w14:paraId="0D151651" w14:textId="276131AC" w:rsidR="00030F7F" w:rsidRPr="00F41051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 w:rsidRPr="00F11920">
              <w:rPr>
                <w:rFonts w:ascii="Arial" w:hAnsi="Arial" w:cs="Arial"/>
                <w:sz w:val="16"/>
                <w:szCs w:val="16"/>
                <w:lang w:val="es-ES"/>
              </w:rPr>
              <w:t>FAISM-24-15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0E19F1F" w14:textId="77777777" w:rsidR="002B314B" w:rsidRDefault="002B314B" w:rsidP="00030F7F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6D4C447" w14:textId="77777777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FAISM-24-01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.- REHABILITACIÓN DE ALUMBRADO</w:t>
            </w:r>
          </w:p>
          <w:p w14:paraId="67D2572B" w14:textId="77777777" w:rsidR="00BC30F4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PÚBLICO EN PLAZAS PÚBLICAS</w:t>
            </w:r>
            <w:r w:rsidR="00BC30F4"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, VARIAS COLONIAS, </w:t>
            </w:r>
          </w:p>
          <w:p w14:paraId="3F959A6C" w14:textId="138170D5" w:rsidR="00F11920" w:rsidRPr="00BC30F4" w:rsidRDefault="00BC30F4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VILLA DE ÁLVAREZ, COL. </w:t>
            </w:r>
          </w:p>
          <w:p w14:paraId="57B0BF77" w14:textId="77777777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FAISM-24-02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.- REHABILITACIÓN DE ALUMBRADO </w:t>
            </w:r>
          </w:p>
          <w:p w14:paraId="6951EAD0" w14:textId="3D70355C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PÚBLICO, ZONA URBANA</w:t>
            </w:r>
            <w:r w:rsidR="00BC30F4"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, VARIAS COLONIAS, VILLA DE ÁLVAREZ, COL. </w:t>
            </w:r>
          </w:p>
          <w:p w14:paraId="5934B0F3" w14:textId="77777777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FAISM-24-03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.- AMPLIACIÓN DE ALUMBRADO PÚBLICO</w:t>
            </w:r>
          </w:p>
          <w:p w14:paraId="06AA15A4" w14:textId="3B10C433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EN AVENIDAS PRINCIPALES</w:t>
            </w:r>
            <w:r w:rsidR="00BC30F4" w:rsidRPr="00BC30F4">
              <w:rPr>
                <w:rFonts w:ascii="Arial" w:hAnsi="Arial" w:cs="Arial"/>
                <w:sz w:val="16"/>
                <w:szCs w:val="16"/>
                <w:lang w:val="es-ES"/>
              </w:rPr>
              <w:t>, VARIAS COLONIAS, VILLA</w:t>
            </w:r>
          </w:p>
          <w:p w14:paraId="77F0BF65" w14:textId="24248ADB" w:rsidR="00BC30F4" w:rsidRPr="00BC30F4" w:rsidRDefault="00BC30F4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DE ÁLVAREZ, COL.</w:t>
            </w:r>
          </w:p>
          <w:p w14:paraId="12D051E8" w14:textId="77777777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FAISM-24-14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.- AMPLIACIÓN DE ALUMBRADO PÚBLICO EN</w:t>
            </w:r>
          </w:p>
          <w:p w14:paraId="11BC20A1" w14:textId="77777777" w:rsidR="00BC30F4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VIALIDADES</w:t>
            </w:r>
            <w:r w:rsidR="00BC30F4"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, VARIAS COLONIAS, VILLA DE ÁLVAREZ, </w:t>
            </w:r>
          </w:p>
          <w:p w14:paraId="460CF385" w14:textId="62166F63" w:rsidR="00F11920" w:rsidRPr="00BC30F4" w:rsidRDefault="00BC30F4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COL</w:t>
            </w:r>
          </w:p>
          <w:p w14:paraId="334DF558" w14:textId="77777777" w:rsidR="00F11920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FAISM-24-15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.- CONSTRUCCIÓN DE ALUMBRADO PÚBLICO</w:t>
            </w:r>
          </w:p>
          <w:p w14:paraId="3A622446" w14:textId="77777777" w:rsidR="00BC30F4" w:rsidRPr="00BC30F4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EN PLAZAS PÚBLICAS</w:t>
            </w:r>
            <w:r w:rsidR="00BC30F4"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, VARIAS COLONIAS, VILLA DE </w:t>
            </w:r>
          </w:p>
          <w:p w14:paraId="13867552" w14:textId="0D4F6854" w:rsidR="002B314B" w:rsidRPr="00BC30F4" w:rsidRDefault="00BC30F4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ÁLVAREZ, COL.</w:t>
            </w:r>
          </w:p>
          <w:p w14:paraId="63F339C0" w14:textId="50C9FF6C" w:rsidR="00F11920" w:rsidRPr="00F41051" w:rsidRDefault="00F11920" w:rsidP="00F11920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62042374" w14:textId="77777777" w:rsid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3D1020A" w14:textId="77777777" w:rsidR="00380884" w:rsidRDefault="00380884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DD4C6F9" w14:textId="77777777" w:rsidR="00380884" w:rsidRDefault="00380884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EEB4451" w14:textId="77777777" w:rsidR="002B314B" w:rsidRDefault="00380884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</w:p>
          <w:p w14:paraId="14481EDD" w14:textId="4256FD56" w:rsidR="00380884" w:rsidRDefault="00BC30F4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02-mayo-2024</w:t>
            </w:r>
          </w:p>
          <w:p w14:paraId="04FB611B" w14:textId="77777777" w:rsidR="00380884" w:rsidRPr="00F41051" w:rsidRDefault="00380884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3356A7A" w14:textId="77777777" w:rsid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3427ED9" w14:textId="77777777" w:rsidR="00380884" w:rsidRDefault="00380884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9090AFA" w14:textId="77777777" w:rsidR="00380884" w:rsidRDefault="00380884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8EDDA2E" w14:textId="77777777" w:rsidR="002B314B" w:rsidRDefault="00380884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3AC900EE" w14:textId="591433B6" w:rsidR="00380884" w:rsidRPr="00F41051" w:rsidRDefault="002B314B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r w:rsidR="00380884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="00BC30F4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  <w:r w:rsidR="00380884">
              <w:rPr>
                <w:rFonts w:ascii="Arial" w:hAnsi="Arial" w:cs="Arial"/>
                <w:sz w:val="16"/>
                <w:szCs w:val="16"/>
                <w:lang w:val="es-ES"/>
              </w:rPr>
              <w:t>0 días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5D1011CD" w14:textId="77777777" w:rsidR="00FB1646" w:rsidRDefault="00FB1646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87D99C" w14:textId="77777777" w:rsidR="00380884" w:rsidRDefault="00380884" w:rsidP="00EE3996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A5082A0" w14:textId="77777777" w:rsidR="00380884" w:rsidRDefault="001A6905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  <w:p w14:paraId="699B25DE" w14:textId="77777777" w:rsidR="001A6905" w:rsidRDefault="001A6905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35862C" w14:textId="43B3ADB9" w:rsidR="001A6905" w:rsidRPr="00F41051" w:rsidRDefault="001A6905" w:rsidP="00380884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$ </w:t>
            </w:r>
            <w:r w:rsidR="00BC30F4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’</w:t>
            </w:r>
            <w:r w:rsidR="00BC30F4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00,000.00</w:t>
            </w:r>
          </w:p>
        </w:tc>
      </w:tr>
      <w:tr w:rsidR="00BC30F4" w14:paraId="7FD253B7" w14:textId="77777777" w:rsidTr="008652F2">
        <w:trPr>
          <w:trHeight w:val="942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882C39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E154D11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023A4E29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No. De Licitación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11D52B3A" w14:textId="77777777" w:rsidR="00BC30F4" w:rsidRPr="00F41051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9E8099E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15C5D010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Costo de bases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0CBAB3C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00750A32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límite para</w:t>
            </w:r>
          </w:p>
          <w:p w14:paraId="2514DB22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Adquirir las bases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C277F52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024C3536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40A20E3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Visita al lugar </w:t>
            </w:r>
          </w:p>
          <w:p w14:paraId="2408B2B6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los trabajos</w:t>
            </w:r>
          </w:p>
        </w:tc>
        <w:tc>
          <w:tcPr>
            <w:tcW w:w="1257" w:type="dxa"/>
            <w:tcBorders>
              <w:top w:val="double" w:sz="4" w:space="0" w:color="auto"/>
            </w:tcBorders>
          </w:tcPr>
          <w:p w14:paraId="7CBCA49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C022E35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2AB397D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Junta de</w:t>
            </w:r>
          </w:p>
          <w:p w14:paraId="46D62026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aclaraciones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1F9C3F5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837289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Presentación de        proposiciones y</w:t>
            </w:r>
          </w:p>
          <w:p w14:paraId="071D6BAC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Apertura Técnica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0EB86327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2C09573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Acto de </w:t>
            </w:r>
          </w:p>
          <w:p w14:paraId="41324527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Apertura </w:t>
            </w:r>
          </w:p>
          <w:p w14:paraId="4093C3FB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Económica</w:t>
            </w:r>
          </w:p>
        </w:tc>
      </w:tr>
      <w:tr w:rsidR="00BC30F4" w14:paraId="7DC00270" w14:textId="77777777" w:rsidTr="008652F2">
        <w:trPr>
          <w:trHeight w:val="375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42E2840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  <w:p w14:paraId="06EFAD6E" w14:textId="2F024E1F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t>FAISM-00</w:t>
            </w:r>
            <w:r>
              <w:t>2</w:t>
            </w:r>
            <w:r>
              <w:t xml:space="preserve">-LPE-C-24 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3DD00DF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0772F6C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F11630">
              <w:rPr>
                <w:rFonts w:ascii="Arial" w:hAnsi="Arial" w:cs="Arial"/>
                <w:sz w:val="16"/>
                <w:szCs w:val="16"/>
                <w:lang w:val="es-ES"/>
              </w:rPr>
              <w:t>$ 2,500.00</w:t>
            </w:r>
          </w:p>
        </w:tc>
        <w:tc>
          <w:tcPr>
            <w:tcW w:w="1701" w:type="dxa"/>
          </w:tcPr>
          <w:p w14:paraId="376315D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4A414E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EB849D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4EF69F4A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6649CB52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0A092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740D89AF" w14:textId="4C17DE6C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257" w:type="dxa"/>
          </w:tcPr>
          <w:p w14:paraId="4667F61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D58790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662866AC" w14:textId="42A3C870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560" w:type="dxa"/>
          </w:tcPr>
          <w:p w14:paraId="36F7BFDC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988199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24-abril-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55497D75" w14:textId="50422DF0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F5ECAA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291E1CD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25-abril-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61907406" w14:textId="2EF80974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</w:tr>
      <w:tr w:rsidR="00BC30F4" w14:paraId="41A0579E" w14:textId="77777777" w:rsidTr="008652F2">
        <w:trPr>
          <w:trHeight w:val="518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4A2A70F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93D3568" w14:textId="77777777" w:rsidR="00BC30F4" w:rsidRPr="00030F7F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F7F">
              <w:rPr>
                <w:rFonts w:ascii="Arial" w:hAnsi="Arial" w:cs="Arial"/>
                <w:b/>
                <w:sz w:val="16"/>
                <w:szCs w:val="16"/>
                <w:lang w:val="es-ES"/>
              </w:rPr>
              <w:t>Folio de Proyecto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1C36CA06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CF10997" w14:textId="77777777" w:rsidR="00BC30F4" w:rsidRPr="00FB1646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general de la obra</w:t>
            </w:r>
          </w:p>
        </w:tc>
        <w:tc>
          <w:tcPr>
            <w:tcW w:w="1257" w:type="dxa"/>
          </w:tcPr>
          <w:p w14:paraId="4609D5A6" w14:textId="77777777" w:rsidR="00BC30F4" w:rsidRPr="0038088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02561B73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Fecha de</w:t>
            </w:r>
          </w:p>
          <w:p w14:paraId="3C67AB99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inicio</w:t>
            </w:r>
          </w:p>
        </w:tc>
        <w:tc>
          <w:tcPr>
            <w:tcW w:w="1560" w:type="dxa"/>
          </w:tcPr>
          <w:p w14:paraId="702ED57D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FC10323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Plazo de ejecución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AA230C1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B352A2F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Capital contable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</w:t>
            </w: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>requerido</w:t>
            </w:r>
          </w:p>
        </w:tc>
      </w:tr>
      <w:tr w:rsidR="00BC30F4" w14:paraId="183ADE37" w14:textId="77777777" w:rsidTr="00BC30F4">
        <w:trPr>
          <w:trHeight w:val="1255"/>
        </w:trPr>
        <w:tc>
          <w:tcPr>
            <w:tcW w:w="20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E1CB1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EBD1C67" w14:textId="279CB714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FAISM-24-04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7F764C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49A429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FAISM-24-04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.- 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Construcción de Red de alcantarillado para </w:t>
            </w:r>
          </w:p>
          <w:p w14:paraId="10D7C03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agua pluvial en la calle Dr. Miguel Galindo tramo Av. Pablo Silva</w:t>
            </w:r>
          </w:p>
          <w:p w14:paraId="290D6C21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García a Av. Providencia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, Colonias Villa de Oro y Villas</w:t>
            </w:r>
          </w:p>
          <w:p w14:paraId="3219AA2B" w14:textId="02F9F7B9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Providencia, Villa de Álvarez, Col.</w:t>
            </w: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1DA1F676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978C13D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89A401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9980A8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</w:p>
          <w:p w14:paraId="0BE97FC1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02-mayo-2024</w:t>
            </w:r>
          </w:p>
          <w:p w14:paraId="17D6D6F9" w14:textId="77777777" w:rsidR="00BC30F4" w:rsidRPr="00F41051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2801C95A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79652B1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CEF37B5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038C157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2C5E155A" w14:textId="7F250104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91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días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3065E301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FC277E0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27DB665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  <w:p w14:paraId="5BCB41B7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FA50198" w14:textId="49DBFFA8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00,000.00</w:t>
            </w:r>
          </w:p>
        </w:tc>
      </w:tr>
      <w:tr w:rsidR="00BC30F4" w14:paraId="31C43050" w14:textId="77777777" w:rsidTr="008652F2">
        <w:trPr>
          <w:trHeight w:val="942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003C53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216E5A9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5375765C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No. De Licitación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5C4A8BD3" w14:textId="77777777" w:rsidR="00BC30F4" w:rsidRPr="00F41051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32E306C7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4A87D410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Costo de bases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7DF467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BA06A6D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límite para</w:t>
            </w:r>
          </w:p>
          <w:p w14:paraId="441FADD7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Adquirir las bases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E5CED92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E12B310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4E6C290E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Visita al lugar </w:t>
            </w:r>
          </w:p>
          <w:p w14:paraId="266FD96D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los trabajos</w:t>
            </w:r>
          </w:p>
        </w:tc>
        <w:tc>
          <w:tcPr>
            <w:tcW w:w="1257" w:type="dxa"/>
            <w:tcBorders>
              <w:top w:val="double" w:sz="4" w:space="0" w:color="auto"/>
            </w:tcBorders>
          </w:tcPr>
          <w:p w14:paraId="2BF4EE2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E6254C4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4D5ADF49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Junta de</w:t>
            </w:r>
          </w:p>
          <w:p w14:paraId="3234C591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aclaraciones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D8C218C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3EFB17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Presentación de        proposiciones y</w:t>
            </w:r>
          </w:p>
          <w:p w14:paraId="4D78894F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Apertura Técnica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24387C6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60A74E9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Acto de </w:t>
            </w:r>
          </w:p>
          <w:p w14:paraId="7A33C62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Apertura </w:t>
            </w:r>
          </w:p>
          <w:p w14:paraId="2F4629F4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Económica</w:t>
            </w:r>
          </w:p>
        </w:tc>
      </w:tr>
      <w:tr w:rsidR="00BC30F4" w14:paraId="5E91CD37" w14:textId="77777777" w:rsidTr="008652F2">
        <w:trPr>
          <w:trHeight w:val="375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4E7E2928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  <w:p w14:paraId="58FDB0EE" w14:textId="7CF7465C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t>FAISM-00</w:t>
            </w:r>
            <w:r>
              <w:t>3</w:t>
            </w:r>
            <w:r>
              <w:t xml:space="preserve">-LPE-C-24 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7798CA8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D15B59D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F11630">
              <w:rPr>
                <w:rFonts w:ascii="Arial" w:hAnsi="Arial" w:cs="Arial"/>
                <w:sz w:val="16"/>
                <w:szCs w:val="16"/>
                <w:lang w:val="es-ES"/>
              </w:rPr>
              <w:t>$ 2,500.00</w:t>
            </w:r>
          </w:p>
        </w:tc>
        <w:tc>
          <w:tcPr>
            <w:tcW w:w="1701" w:type="dxa"/>
          </w:tcPr>
          <w:p w14:paraId="34E524CC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5C17B01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7A98A77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4D5E1CE2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E86E60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833E29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49890709" w14:textId="5AEB26E6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257" w:type="dxa"/>
          </w:tcPr>
          <w:p w14:paraId="28DFBCFD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A61EBC9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099F4880" w14:textId="35E5CC43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13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560" w:type="dxa"/>
          </w:tcPr>
          <w:p w14:paraId="3EAD1F1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28F290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24-abril-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19259955" w14:textId="0556F59C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27816A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40A47D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25-abril-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79737D10" w14:textId="2DFF38C6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</w:tr>
      <w:tr w:rsidR="00BC30F4" w14:paraId="3E5D8BF8" w14:textId="77777777" w:rsidTr="008652F2">
        <w:trPr>
          <w:trHeight w:val="518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1A7AA14E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D8AFD82" w14:textId="77777777" w:rsidR="00BC30F4" w:rsidRPr="00030F7F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F7F">
              <w:rPr>
                <w:rFonts w:ascii="Arial" w:hAnsi="Arial" w:cs="Arial"/>
                <w:b/>
                <w:sz w:val="16"/>
                <w:szCs w:val="16"/>
                <w:lang w:val="es-ES"/>
              </w:rPr>
              <w:t>Folio de Proyecto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082C4BB5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6610C63" w14:textId="77777777" w:rsidR="00BC30F4" w:rsidRPr="00FB1646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general de la obra</w:t>
            </w:r>
          </w:p>
        </w:tc>
        <w:tc>
          <w:tcPr>
            <w:tcW w:w="1257" w:type="dxa"/>
          </w:tcPr>
          <w:p w14:paraId="7424FD31" w14:textId="77777777" w:rsidR="00BC30F4" w:rsidRPr="0038088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A1228B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Fecha de</w:t>
            </w:r>
          </w:p>
          <w:p w14:paraId="35B13F03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inicio</w:t>
            </w:r>
          </w:p>
        </w:tc>
        <w:tc>
          <w:tcPr>
            <w:tcW w:w="1560" w:type="dxa"/>
          </w:tcPr>
          <w:p w14:paraId="6BCB2EF4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CD530D0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Plazo de ejecución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9BE843D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CE3E88F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Capital contable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</w:t>
            </w: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>requerido</w:t>
            </w:r>
          </w:p>
        </w:tc>
      </w:tr>
      <w:tr w:rsidR="00BC30F4" w14:paraId="6FB71BB6" w14:textId="77777777" w:rsidTr="00BC30F4">
        <w:trPr>
          <w:trHeight w:val="1121"/>
        </w:trPr>
        <w:tc>
          <w:tcPr>
            <w:tcW w:w="20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F70A7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2217C0E" w14:textId="6DAAD48B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FAISM-24-05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9A0E033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C33FBC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FAISM-24-0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.- </w:t>
            </w: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Rehabilitación de pavimento con asfalto en </w:t>
            </w:r>
          </w:p>
          <w:p w14:paraId="31DB7E71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Av. María Ahumada de Gómez, tramo de la Av. Enrique Corona</w:t>
            </w:r>
          </w:p>
          <w:p w14:paraId="21DCDBE6" w14:textId="02DC1446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C30F4">
              <w:rPr>
                <w:rFonts w:ascii="Arial" w:hAnsi="Arial" w:cs="Arial"/>
                <w:sz w:val="16"/>
                <w:szCs w:val="16"/>
                <w:lang w:val="es-ES"/>
              </w:rPr>
              <w:t>Morfin a calle Cuyutlán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, varias colonias, Villa de Álvarez, Col.</w:t>
            </w: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30ECDADA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57BB14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54C5692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</w:p>
          <w:p w14:paraId="2CA1E2D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02-mayo-2024</w:t>
            </w:r>
          </w:p>
          <w:p w14:paraId="5988876E" w14:textId="77777777" w:rsidR="00BC30F4" w:rsidRPr="00F41051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5C076AD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395C462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691C2D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60EB78CE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91 días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44866F78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46F395D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1EFBA52" w14:textId="666F8FC2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  <w:p w14:paraId="64CB8B97" w14:textId="64B8F1E2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’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00,000.00</w:t>
            </w:r>
          </w:p>
        </w:tc>
      </w:tr>
      <w:tr w:rsidR="00BC30F4" w14:paraId="772B8F05" w14:textId="77777777" w:rsidTr="008652F2">
        <w:trPr>
          <w:trHeight w:val="942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A5FDEF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60B9697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559CCD63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No. De Licitación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7B802115" w14:textId="77777777" w:rsidR="00BC30F4" w:rsidRPr="00F41051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D8225D3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04F211F5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Costo de bases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5A792A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8B323A3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límite para</w:t>
            </w:r>
          </w:p>
          <w:p w14:paraId="2B6AD272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Adquirir las bases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C183C07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08C39F81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53CACBDD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Visita al lugar </w:t>
            </w:r>
          </w:p>
          <w:p w14:paraId="25FBB960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los trabajos</w:t>
            </w:r>
          </w:p>
        </w:tc>
        <w:tc>
          <w:tcPr>
            <w:tcW w:w="1257" w:type="dxa"/>
            <w:tcBorders>
              <w:top w:val="double" w:sz="4" w:space="0" w:color="auto"/>
            </w:tcBorders>
          </w:tcPr>
          <w:p w14:paraId="4503546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BCA5DB8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0D7A355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Junta de</w:t>
            </w:r>
          </w:p>
          <w:p w14:paraId="245BECE5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aclaraciones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59BD4D2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6406F0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Presentación de        proposiciones y</w:t>
            </w:r>
          </w:p>
          <w:p w14:paraId="20EF56CD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Apertura Técnica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18E1BD6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72CFF5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Acto de </w:t>
            </w:r>
          </w:p>
          <w:p w14:paraId="044BEF3E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Apertura </w:t>
            </w:r>
          </w:p>
          <w:p w14:paraId="7025DA10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Económica</w:t>
            </w:r>
          </w:p>
        </w:tc>
      </w:tr>
      <w:tr w:rsidR="00BC30F4" w14:paraId="443C52DA" w14:textId="77777777" w:rsidTr="008652F2">
        <w:trPr>
          <w:trHeight w:val="375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5D1AB2B8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  <w:p w14:paraId="64471914" w14:textId="4C8FA291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t>FAISM-00</w:t>
            </w:r>
            <w:r>
              <w:t>4</w:t>
            </w:r>
            <w:r>
              <w:t xml:space="preserve">-LPE-C-24 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69A051C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DC2CBC7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F11630">
              <w:rPr>
                <w:rFonts w:ascii="Arial" w:hAnsi="Arial" w:cs="Arial"/>
                <w:sz w:val="16"/>
                <w:szCs w:val="16"/>
                <w:lang w:val="es-ES"/>
              </w:rPr>
              <w:t>$ 2,500.00</w:t>
            </w:r>
          </w:p>
        </w:tc>
        <w:tc>
          <w:tcPr>
            <w:tcW w:w="1701" w:type="dxa"/>
          </w:tcPr>
          <w:p w14:paraId="25106B82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1F92862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4E8ED60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58B57447" w14:textId="77777777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443ABF4E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CC9E250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07FBDBC7" w14:textId="15E54E51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</w:t>
            </w:r>
            <w:r w:rsidR="009B10B5">
              <w:rPr>
                <w:rFonts w:ascii="Arial" w:hAnsi="Arial" w:cs="Arial"/>
                <w:sz w:val="16"/>
                <w:szCs w:val="16"/>
                <w:lang w:val="es-ES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="009B10B5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257" w:type="dxa"/>
          </w:tcPr>
          <w:p w14:paraId="642B040F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147981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12A20EEF" w14:textId="51CA1DE1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 w:rsidR="009B10B5"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560" w:type="dxa"/>
          </w:tcPr>
          <w:p w14:paraId="6E23AE3A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9DFEB3E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24-abril-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4E50933F" w14:textId="7A22C99A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 w:rsidR="009B10B5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42DBD0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9BA0AB6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25-abril-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54BFEB3B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1</w:t>
            </w:r>
            <w:r w:rsidR="009B10B5"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="009B10B5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  <w:p w14:paraId="2139DF68" w14:textId="0F952919" w:rsidR="009B10B5" w:rsidRPr="00F41051" w:rsidRDefault="009B10B5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C30F4" w14:paraId="4920F088" w14:textId="77777777" w:rsidTr="008652F2">
        <w:trPr>
          <w:trHeight w:val="518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5943464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4EB8D14" w14:textId="77777777" w:rsidR="00BC30F4" w:rsidRPr="00030F7F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F7F">
              <w:rPr>
                <w:rFonts w:ascii="Arial" w:hAnsi="Arial" w:cs="Arial"/>
                <w:b/>
                <w:sz w:val="16"/>
                <w:szCs w:val="16"/>
                <w:lang w:val="es-ES"/>
              </w:rPr>
              <w:t>Folio de Proyecto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5B8FDABB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C7270E" w14:textId="5DD72760" w:rsidR="009B10B5" w:rsidRPr="009B10B5" w:rsidRDefault="00BC30F4" w:rsidP="009B10B5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general de la obra</w:t>
            </w:r>
          </w:p>
        </w:tc>
        <w:tc>
          <w:tcPr>
            <w:tcW w:w="1257" w:type="dxa"/>
          </w:tcPr>
          <w:p w14:paraId="4B3205DF" w14:textId="77777777" w:rsidR="00BC30F4" w:rsidRPr="0038088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9182848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Fecha de</w:t>
            </w:r>
          </w:p>
          <w:p w14:paraId="0ECE3E0E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inicio</w:t>
            </w:r>
          </w:p>
        </w:tc>
        <w:tc>
          <w:tcPr>
            <w:tcW w:w="1560" w:type="dxa"/>
          </w:tcPr>
          <w:p w14:paraId="192F6825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ABB0ABD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Plazo de ejecución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497D07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F2492CF" w14:textId="77777777" w:rsidR="00BC30F4" w:rsidRPr="0038088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Capital contable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</w:t>
            </w: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>requerido</w:t>
            </w:r>
          </w:p>
        </w:tc>
      </w:tr>
      <w:tr w:rsidR="00BC30F4" w14:paraId="1FB6D3CD" w14:textId="77777777" w:rsidTr="009B10B5">
        <w:trPr>
          <w:trHeight w:val="1266"/>
        </w:trPr>
        <w:tc>
          <w:tcPr>
            <w:tcW w:w="20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86960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AF44CB" w14:textId="5A9456D6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="009B10B5" w:rsidRPr="009B10B5">
              <w:rPr>
                <w:rFonts w:ascii="Arial" w:hAnsi="Arial" w:cs="Arial"/>
                <w:sz w:val="16"/>
                <w:szCs w:val="16"/>
                <w:lang w:val="es-ES"/>
              </w:rPr>
              <w:t>FAISM-24-11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EEEED12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81679A0" w14:textId="77777777" w:rsidR="009B10B5" w:rsidRDefault="009B10B5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>FAISM-24-11</w:t>
            </w:r>
            <w:r w:rsidR="00BC30F4">
              <w:rPr>
                <w:rFonts w:ascii="Arial" w:hAnsi="Arial" w:cs="Arial"/>
                <w:sz w:val="16"/>
                <w:szCs w:val="16"/>
                <w:lang w:val="es-ES"/>
              </w:rPr>
              <w:t xml:space="preserve">.- </w:t>
            </w: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 xml:space="preserve">Construcción de pavimento con huella de </w:t>
            </w:r>
          </w:p>
          <w:p w14:paraId="089C095C" w14:textId="0AFBB26E" w:rsidR="009B10B5" w:rsidRDefault="009B10B5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 xml:space="preserve">rodamiento </w:t>
            </w: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>con concreto</w:t>
            </w: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 xml:space="preserve"> hidráulico en la calle Ramón Serrano</w:t>
            </w:r>
          </w:p>
          <w:p w14:paraId="5C1A278B" w14:textId="77777777" w:rsidR="009B10B5" w:rsidRDefault="009B10B5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>García tramo calle Cristóbal Colón a And. Ramón Chávez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</w:p>
          <w:p w14:paraId="2BAEF9AB" w14:textId="30B6B04F" w:rsidR="00BC30F4" w:rsidRPr="00F41051" w:rsidRDefault="009B10B5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colonia Manuel M. Diéguez, Villa de Álvarez, Col.</w:t>
            </w: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72ACED9C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24675D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A272D4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</w:p>
          <w:p w14:paraId="461C1AC3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02-mayo-2024</w:t>
            </w:r>
          </w:p>
          <w:p w14:paraId="3F3B8C79" w14:textId="77777777" w:rsidR="00BC30F4" w:rsidRPr="00F41051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A88CB6E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CF1341F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C695815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2B4C06F" w14:textId="1DCD4227" w:rsidR="00BC30F4" w:rsidRPr="00F41051" w:rsidRDefault="00BC30F4" w:rsidP="009B10B5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91 días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4B474D2C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9686B94" w14:textId="77777777" w:rsidR="00BC30F4" w:rsidRDefault="00BC30F4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5F3B109" w14:textId="77777777" w:rsidR="00BC30F4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  <w:p w14:paraId="29904BC0" w14:textId="4EA7A5A2" w:rsidR="00BC30F4" w:rsidRPr="00F41051" w:rsidRDefault="00BC30F4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$ 8</w:t>
            </w:r>
            <w:r w:rsidR="002A23EF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0,000.00</w:t>
            </w:r>
          </w:p>
        </w:tc>
      </w:tr>
      <w:tr w:rsidR="002A23EF" w14:paraId="11E73276" w14:textId="77777777" w:rsidTr="008652F2">
        <w:trPr>
          <w:trHeight w:val="942"/>
        </w:trPr>
        <w:tc>
          <w:tcPr>
            <w:tcW w:w="2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1EB9D6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5CC1BDC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3255ADF3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No. De Licitación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1BFF13D4" w14:textId="77777777" w:rsidR="002A23EF" w:rsidRPr="00F41051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3A8699C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0EE844FD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Costo de bases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FAB640A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D29D46F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límite para</w:t>
            </w:r>
          </w:p>
          <w:p w14:paraId="78C78974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Adquirir las bases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9F10CF9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F8B5A3D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3011AF53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Visita al lugar </w:t>
            </w:r>
          </w:p>
          <w:p w14:paraId="317FE2D6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los trabajos</w:t>
            </w:r>
          </w:p>
        </w:tc>
        <w:tc>
          <w:tcPr>
            <w:tcW w:w="1257" w:type="dxa"/>
            <w:tcBorders>
              <w:top w:val="double" w:sz="4" w:space="0" w:color="auto"/>
            </w:tcBorders>
          </w:tcPr>
          <w:p w14:paraId="122E03DC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0A56D9C7" w14:textId="77777777" w:rsidR="002A23EF" w:rsidRPr="00380884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40ED6C61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Junta de</w:t>
            </w:r>
          </w:p>
          <w:p w14:paraId="6F638AD8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41051">
              <w:rPr>
                <w:rFonts w:ascii="Arial" w:hAnsi="Arial" w:cs="Arial"/>
                <w:b/>
                <w:sz w:val="16"/>
                <w:szCs w:val="16"/>
                <w:lang w:val="es-ES"/>
              </w:rPr>
              <w:t>aclaraciones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8D276DB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D26891A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Presentación de        proposiciones y</w:t>
            </w:r>
          </w:p>
          <w:p w14:paraId="6A66603E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Apertura Técnica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74871465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D2659C7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Acto de </w:t>
            </w:r>
          </w:p>
          <w:p w14:paraId="434F277F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Apertura </w:t>
            </w:r>
          </w:p>
          <w:p w14:paraId="4EAB04E2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Económica</w:t>
            </w:r>
          </w:p>
        </w:tc>
      </w:tr>
      <w:tr w:rsidR="002A23EF" w14:paraId="499F6118" w14:textId="77777777" w:rsidTr="008652F2">
        <w:trPr>
          <w:trHeight w:val="375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6D87A2F8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  <w:p w14:paraId="0783F697" w14:textId="64942FCF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A23EF">
              <w:t xml:space="preserve">RP-001-LPE-C-24 </w:t>
            </w:r>
            <w:r>
              <w:t xml:space="preserve"> 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C97A0F2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006568F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F11630">
              <w:rPr>
                <w:rFonts w:ascii="Arial" w:hAnsi="Arial" w:cs="Arial"/>
                <w:sz w:val="16"/>
                <w:szCs w:val="16"/>
                <w:lang w:val="es-ES"/>
              </w:rPr>
              <w:t>$ 2,500.00</w:t>
            </w:r>
          </w:p>
        </w:tc>
        <w:tc>
          <w:tcPr>
            <w:tcW w:w="1701" w:type="dxa"/>
          </w:tcPr>
          <w:p w14:paraId="5E335C20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3622FF5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18D6BF45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</w:t>
            </w:r>
          </w:p>
          <w:p w14:paraId="017477E3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6C27ED52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2C842EC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67BC3EE9" w14:textId="1B2AB950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257" w:type="dxa"/>
          </w:tcPr>
          <w:p w14:paraId="3BC64F0E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1D3A0D4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18-abril-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6ECDCF90" w14:textId="6AB24B63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560" w:type="dxa"/>
          </w:tcPr>
          <w:p w14:paraId="68A0AC63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7025383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24-abril-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2F4ACAF7" w14:textId="6E3F531B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35941AA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2391216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25-abril-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  <w:p w14:paraId="1277D573" w14:textId="344DD41D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:3</w:t>
            </w:r>
            <w:r w:rsidRPr="00E135C1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hrs</w:t>
            </w:r>
          </w:p>
          <w:p w14:paraId="1A444F35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A23EF" w14:paraId="6003ECFB" w14:textId="77777777" w:rsidTr="008652F2">
        <w:trPr>
          <w:trHeight w:val="518"/>
        </w:trPr>
        <w:tc>
          <w:tcPr>
            <w:tcW w:w="2004" w:type="dxa"/>
            <w:tcBorders>
              <w:left w:val="double" w:sz="4" w:space="0" w:color="auto"/>
              <w:right w:val="double" w:sz="4" w:space="0" w:color="auto"/>
            </w:tcBorders>
          </w:tcPr>
          <w:p w14:paraId="025CC272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B9C3208" w14:textId="77777777" w:rsidR="002A23EF" w:rsidRPr="00030F7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F7F">
              <w:rPr>
                <w:rFonts w:ascii="Arial" w:hAnsi="Arial" w:cs="Arial"/>
                <w:b/>
                <w:sz w:val="16"/>
                <w:szCs w:val="16"/>
                <w:lang w:val="es-ES"/>
              </w:rPr>
              <w:t>Folio de Proyecto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</w:tcBorders>
          </w:tcPr>
          <w:p w14:paraId="72383399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1206B7E" w14:textId="77777777" w:rsidR="002A23EF" w:rsidRPr="009B10B5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B1646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general de la obra</w:t>
            </w:r>
          </w:p>
        </w:tc>
        <w:tc>
          <w:tcPr>
            <w:tcW w:w="1257" w:type="dxa"/>
          </w:tcPr>
          <w:p w14:paraId="03C8A4CF" w14:textId="77777777" w:rsidR="002A23EF" w:rsidRPr="00380884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3673932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Fecha de</w:t>
            </w:r>
          </w:p>
          <w:p w14:paraId="6A09FC24" w14:textId="77777777" w:rsidR="002A23EF" w:rsidRPr="00380884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inicio</w:t>
            </w:r>
          </w:p>
        </w:tc>
        <w:tc>
          <w:tcPr>
            <w:tcW w:w="1560" w:type="dxa"/>
          </w:tcPr>
          <w:p w14:paraId="1C1AEE23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02E6E42" w14:textId="77777777" w:rsidR="002A23EF" w:rsidRPr="00380884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Plazo de ejecución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048C700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307097E" w14:textId="77777777" w:rsidR="002A23EF" w:rsidRPr="00380884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Capital contable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</w:t>
            </w:r>
            <w:r w:rsidRPr="00380884">
              <w:rPr>
                <w:rFonts w:ascii="Arial" w:hAnsi="Arial" w:cs="Arial"/>
                <w:b/>
                <w:sz w:val="16"/>
                <w:szCs w:val="16"/>
                <w:lang w:val="es-ES"/>
              </w:rPr>
              <w:t>requerido</w:t>
            </w:r>
          </w:p>
        </w:tc>
      </w:tr>
      <w:tr w:rsidR="002A23EF" w14:paraId="10D19DED" w14:textId="77777777" w:rsidTr="008652F2">
        <w:trPr>
          <w:trHeight w:val="1266"/>
        </w:trPr>
        <w:tc>
          <w:tcPr>
            <w:tcW w:w="20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73A98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77F91CA" w14:textId="7FF03DF1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2A23EF">
              <w:rPr>
                <w:rFonts w:ascii="Arial" w:hAnsi="Arial" w:cs="Arial"/>
                <w:sz w:val="16"/>
                <w:szCs w:val="16"/>
                <w:lang w:val="es-ES"/>
              </w:rPr>
              <w:t>RP-24-01</w:t>
            </w:r>
          </w:p>
        </w:tc>
        <w:tc>
          <w:tcPr>
            <w:tcW w:w="467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408D18A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158A56A" w14:textId="69C4CA2B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A23EF">
              <w:rPr>
                <w:rFonts w:ascii="Arial" w:hAnsi="Arial" w:cs="Arial"/>
                <w:sz w:val="16"/>
                <w:szCs w:val="16"/>
                <w:lang w:val="es-ES"/>
              </w:rPr>
              <w:t>RP-24-01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.- </w:t>
            </w:r>
            <w:r w:rsidRPr="009B10B5">
              <w:rPr>
                <w:rFonts w:ascii="Arial" w:hAnsi="Arial" w:cs="Arial"/>
                <w:sz w:val="16"/>
                <w:szCs w:val="16"/>
                <w:lang w:val="es-ES"/>
              </w:rPr>
              <w:t>Ampliación</w:t>
            </w:r>
            <w:r w:rsidRPr="002A23EF">
              <w:rPr>
                <w:rFonts w:ascii="Arial" w:hAnsi="Arial" w:cs="Arial"/>
                <w:sz w:val="16"/>
                <w:szCs w:val="16"/>
                <w:lang w:val="es-ES"/>
              </w:rPr>
              <w:t xml:space="preserve"> de Drenaje Pluvial en Libramiento </w:t>
            </w:r>
          </w:p>
          <w:p w14:paraId="5EA43774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A23EF">
              <w:rPr>
                <w:rFonts w:ascii="Arial" w:hAnsi="Arial" w:cs="Arial"/>
                <w:sz w:val="16"/>
                <w:szCs w:val="16"/>
                <w:lang w:val="es-ES"/>
              </w:rPr>
              <w:t>Gobernadora Griselda Álvarez y carretera a Comala, en el</w:t>
            </w:r>
          </w:p>
          <w:p w14:paraId="17E9B36F" w14:textId="5CF03AA6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A23EF">
              <w:rPr>
                <w:rFonts w:ascii="Arial" w:hAnsi="Arial" w:cs="Arial"/>
                <w:sz w:val="16"/>
                <w:szCs w:val="16"/>
                <w:lang w:val="es-ES"/>
              </w:rPr>
              <w:t>Municipio de Villa de Álvarez, Colima.</w:t>
            </w: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14:paraId="7B957021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EFB94C8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4877AA0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</w:p>
          <w:p w14:paraId="5C7807EB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02-mayo-2024</w:t>
            </w:r>
          </w:p>
          <w:p w14:paraId="03D49A44" w14:textId="77777777" w:rsidR="002A23EF" w:rsidRPr="00F41051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E2ED8A8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63A501E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6205361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12BB130" w14:textId="77777777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91 días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14396F82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A77855F" w14:textId="77777777" w:rsidR="002A23EF" w:rsidRDefault="002A23EF" w:rsidP="008652F2">
            <w:pPr>
              <w:pStyle w:val="Sinespaciado"/>
              <w:ind w:right="-66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64481B9" w14:textId="77777777" w:rsidR="002A23EF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  <w:p w14:paraId="1D318BEC" w14:textId="6390CFB0" w:rsidR="002A23EF" w:rsidRPr="00F41051" w:rsidRDefault="002A23EF" w:rsidP="008652F2">
            <w:pPr>
              <w:pStyle w:val="Sinespaciado"/>
              <w:ind w:right="-66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$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3’400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,000.00</w:t>
            </w:r>
          </w:p>
        </w:tc>
      </w:tr>
    </w:tbl>
    <w:p w14:paraId="12CD964C" w14:textId="77777777" w:rsidR="001A6905" w:rsidRDefault="001A6905" w:rsidP="00EE3996">
      <w:pPr>
        <w:pStyle w:val="Sinespaciado"/>
        <w:ind w:left="-993" w:right="-660"/>
        <w:jc w:val="center"/>
        <w:rPr>
          <w:rFonts w:ascii="Arial" w:hAnsi="Arial" w:cs="Arial"/>
          <w:sz w:val="18"/>
          <w:szCs w:val="18"/>
          <w:lang w:val="es-ES"/>
        </w:rPr>
      </w:pPr>
    </w:p>
    <w:p w14:paraId="22F87E51" w14:textId="117B1988" w:rsidR="001A6905" w:rsidRDefault="001A6905" w:rsidP="001A6905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Las bases de Licitación se encuentran disponibles para su consulta </w:t>
      </w:r>
      <w:r w:rsidR="004D42AB">
        <w:rPr>
          <w:rFonts w:ascii="Arial" w:hAnsi="Arial" w:cs="Arial"/>
          <w:sz w:val="18"/>
          <w:szCs w:val="18"/>
          <w:lang w:val="es-ES"/>
        </w:rPr>
        <w:t xml:space="preserve">y venta </w:t>
      </w:r>
      <w:r w:rsidR="004D42AB" w:rsidRPr="004D42AB">
        <w:rPr>
          <w:rFonts w:ascii="Arial" w:hAnsi="Arial" w:cs="Arial"/>
          <w:b/>
          <w:sz w:val="18"/>
          <w:szCs w:val="18"/>
          <w:lang w:val="es-ES"/>
        </w:rPr>
        <w:t>previa revisión de los requisitos,</w:t>
      </w:r>
      <w:r w:rsidR="004D42AB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en </w:t>
      </w:r>
      <w:r w:rsidR="004D42AB" w:rsidRPr="004D42AB">
        <w:rPr>
          <w:rFonts w:ascii="Arial" w:hAnsi="Arial" w:cs="Arial"/>
          <w:sz w:val="18"/>
          <w:szCs w:val="18"/>
          <w:lang w:val="es-ES"/>
        </w:rPr>
        <w:t xml:space="preserve">Calle </w:t>
      </w:r>
      <w:r w:rsidR="00375C04">
        <w:rPr>
          <w:rFonts w:ascii="Arial" w:hAnsi="Arial" w:cs="Arial"/>
          <w:sz w:val="18"/>
          <w:szCs w:val="18"/>
          <w:lang w:val="es-ES"/>
        </w:rPr>
        <w:t>Guillermo Prieto No. 05</w:t>
      </w:r>
      <w:r w:rsidR="004D42AB" w:rsidRPr="004D42AB">
        <w:rPr>
          <w:rFonts w:ascii="Arial" w:hAnsi="Arial" w:cs="Arial"/>
          <w:sz w:val="18"/>
          <w:szCs w:val="18"/>
          <w:lang w:val="es-ES"/>
        </w:rPr>
        <w:t>, zona Centro, Villa de Álvarez, Col</w:t>
      </w:r>
      <w:r w:rsidR="006D5E6F">
        <w:rPr>
          <w:rFonts w:ascii="Arial" w:hAnsi="Arial" w:cs="Arial"/>
          <w:sz w:val="18"/>
          <w:szCs w:val="18"/>
          <w:lang w:val="es-ES"/>
        </w:rPr>
        <w:t xml:space="preserve">., teléfono 3123163300, los días que se indican, con horario de 10:00 a 12:00 horas. La forma de pago es: una vez revisados los requisitos generales en la Dirección </w:t>
      </w:r>
      <w:r w:rsidR="00375C04">
        <w:rPr>
          <w:rFonts w:ascii="Arial" w:hAnsi="Arial" w:cs="Arial"/>
          <w:sz w:val="18"/>
          <w:szCs w:val="18"/>
          <w:lang w:val="es-ES"/>
        </w:rPr>
        <w:t>General de Desarrollo Municipal</w:t>
      </w:r>
      <w:r w:rsidR="006D5E6F">
        <w:rPr>
          <w:rFonts w:ascii="Arial" w:hAnsi="Arial" w:cs="Arial"/>
          <w:sz w:val="18"/>
          <w:szCs w:val="18"/>
          <w:lang w:val="es-ES"/>
        </w:rPr>
        <w:t xml:space="preserve"> del H. Ayuntamiento de Villa de Álvarez, </w:t>
      </w:r>
      <w:r w:rsidR="00D56ACB">
        <w:rPr>
          <w:rFonts w:ascii="Arial" w:hAnsi="Arial" w:cs="Arial"/>
          <w:sz w:val="18"/>
          <w:szCs w:val="18"/>
          <w:lang w:val="es-ES"/>
        </w:rPr>
        <w:t>emitirá una ficha de pago, la cual se deberá pagar en efectivo en cualquiera de las cajas receptoras el H. Ayuntami</w:t>
      </w:r>
      <w:r w:rsidR="00F81BBF">
        <w:rPr>
          <w:rFonts w:ascii="Arial" w:hAnsi="Arial" w:cs="Arial"/>
          <w:sz w:val="18"/>
          <w:szCs w:val="18"/>
          <w:lang w:val="es-ES"/>
        </w:rPr>
        <w:t>ento</w:t>
      </w:r>
    </w:p>
    <w:p w14:paraId="46F75DB5" w14:textId="77777777" w:rsidR="0037688C" w:rsidRDefault="0037688C" w:rsidP="001A6905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20372E09" w14:textId="666D6610" w:rsidR="0037688C" w:rsidRPr="0013738B" w:rsidRDefault="0037688C" w:rsidP="0037688C">
      <w:pPr>
        <w:spacing w:after="0" w:line="240" w:lineRule="auto"/>
        <w:ind w:left="-567" w:right="-660"/>
        <w:jc w:val="center"/>
        <w:rPr>
          <w:rFonts w:ascii="Segoe UI Light" w:hAnsi="Segoe UI Light" w:cs="Segoe UI Light"/>
          <w:lang w:val="fr-FR"/>
        </w:rPr>
      </w:pPr>
      <w:r>
        <w:rPr>
          <w:rFonts w:ascii="Segoe UI Light" w:hAnsi="Segoe UI Light" w:cs="Segoe UI Light"/>
          <w:b/>
          <w:lang w:val="fr-FR"/>
        </w:rPr>
        <w:t xml:space="preserve">VILLA DE ÁLVAREZ, COLIMA, A </w:t>
      </w:r>
      <w:r w:rsidR="00C77973">
        <w:rPr>
          <w:rFonts w:ascii="Segoe UI Light" w:hAnsi="Segoe UI Light" w:cs="Segoe UI Light"/>
          <w:b/>
          <w:lang w:val="fr-FR"/>
        </w:rPr>
        <w:t>1</w:t>
      </w:r>
      <w:r w:rsidR="000E163E">
        <w:rPr>
          <w:rFonts w:ascii="Segoe UI Light" w:hAnsi="Segoe UI Light" w:cs="Segoe UI Light"/>
          <w:b/>
          <w:lang w:val="fr-FR"/>
        </w:rPr>
        <w:t>3</w:t>
      </w:r>
      <w:r>
        <w:rPr>
          <w:rFonts w:ascii="Segoe UI Light" w:hAnsi="Segoe UI Light" w:cs="Segoe UI Light"/>
          <w:b/>
          <w:lang w:val="fr-FR"/>
        </w:rPr>
        <w:t xml:space="preserve"> DE </w:t>
      </w:r>
      <w:r w:rsidR="000E163E">
        <w:rPr>
          <w:rFonts w:ascii="Segoe UI Light" w:hAnsi="Segoe UI Light" w:cs="Segoe UI Light"/>
          <w:b/>
          <w:lang w:val="fr-FR"/>
        </w:rPr>
        <w:t>ABRIL</w:t>
      </w:r>
      <w:r>
        <w:rPr>
          <w:rFonts w:ascii="Segoe UI Light" w:hAnsi="Segoe UI Light" w:cs="Segoe UI Light"/>
          <w:b/>
          <w:lang w:val="fr-FR"/>
        </w:rPr>
        <w:t xml:space="preserve"> DE 202</w:t>
      </w:r>
      <w:r w:rsidR="000E163E">
        <w:rPr>
          <w:rFonts w:ascii="Segoe UI Light" w:hAnsi="Segoe UI Light" w:cs="Segoe UI Light"/>
          <w:b/>
          <w:lang w:val="fr-FR"/>
        </w:rPr>
        <w:t>4</w:t>
      </w:r>
    </w:p>
    <w:p w14:paraId="17ED2E02" w14:textId="77777777" w:rsidR="0037688C" w:rsidRDefault="0037688C" w:rsidP="0037688C">
      <w:pPr>
        <w:spacing w:after="0" w:line="240" w:lineRule="auto"/>
        <w:ind w:left="-567" w:right="-660"/>
        <w:jc w:val="center"/>
        <w:rPr>
          <w:rFonts w:ascii="Segoe UI Light" w:hAnsi="Segoe UI Light" w:cs="Segoe UI Light"/>
          <w:iCs/>
        </w:rPr>
      </w:pPr>
      <w:r>
        <w:rPr>
          <w:rFonts w:ascii="Segoe UI Light" w:hAnsi="Segoe UI Light" w:cs="Segoe UI Light"/>
          <w:iCs/>
        </w:rPr>
        <w:t>ATENTAMENTE</w:t>
      </w:r>
    </w:p>
    <w:p w14:paraId="11D1C804" w14:textId="2B6C4FA3" w:rsidR="0037688C" w:rsidRDefault="0037688C" w:rsidP="0037688C">
      <w:pPr>
        <w:spacing w:after="0" w:line="240" w:lineRule="auto"/>
        <w:ind w:left="-567" w:right="-660"/>
        <w:jc w:val="center"/>
        <w:rPr>
          <w:rFonts w:ascii="Segoe UI Light" w:hAnsi="Segoe UI Light" w:cs="Segoe UI Light"/>
          <w:iCs/>
        </w:rPr>
      </w:pPr>
      <w:r>
        <w:rPr>
          <w:rFonts w:ascii="Segoe UI Light" w:hAnsi="Segoe UI Light" w:cs="Segoe UI Light"/>
          <w:iCs/>
        </w:rPr>
        <w:t xml:space="preserve">LA PRESIDENTA MUNICIPAL </w:t>
      </w:r>
      <w:r w:rsidR="00375C04">
        <w:rPr>
          <w:rFonts w:ascii="Segoe UI Light" w:hAnsi="Segoe UI Light" w:cs="Segoe UI Light"/>
          <w:iCs/>
        </w:rPr>
        <w:t>INTERINA</w:t>
      </w:r>
    </w:p>
    <w:p w14:paraId="7FEDC597" w14:textId="7F96E107" w:rsidR="0037688C" w:rsidRPr="0013738B" w:rsidRDefault="0037688C" w:rsidP="0037688C">
      <w:pPr>
        <w:spacing w:after="0" w:line="240" w:lineRule="auto"/>
        <w:ind w:left="-567" w:right="-660"/>
        <w:jc w:val="center"/>
        <w:rPr>
          <w:rFonts w:ascii="Segoe UI Light" w:hAnsi="Segoe UI Light" w:cs="Segoe UI Light"/>
          <w:iCs/>
        </w:rPr>
      </w:pPr>
      <w:r>
        <w:rPr>
          <w:rFonts w:ascii="Segoe UI Light" w:hAnsi="Segoe UI Light" w:cs="Segoe UI Light"/>
          <w:iCs/>
        </w:rPr>
        <w:t>H. AYUNTAMIENTO DE VILLA DE ÁLVAREZ</w:t>
      </w:r>
    </w:p>
    <w:p w14:paraId="5FC22624" w14:textId="77777777" w:rsidR="0037688C" w:rsidRDefault="0037688C" w:rsidP="0037688C">
      <w:pPr>
        <w:spacing w:after="0" w:line="240" w:lineRule="auto"/>
        <w:ind w:left="-567" w:right="-660"/>
        <w:jc w:val="center"/>
        <w:rPr>
          <w:rFonts w:ascii="Segoe UI Light" w:hAnsi="Segoe UI Light" w:cs="Segoe UI Light"/>
          <w:iCs/>
        </w:rPr>
      </w:pPr>
    </w:p>
    <w:p w14:paraId="5A43B8F6" w14:textId="77777777" w:rsidR="0037688C" w:rsidRPr="0013738B" w:rsidRDefault="0037688C" w:rsidP="0037688C">
      <w:pPr>
        <w:spacing w:after="0" w:line="240" w:lineRule="auto"/>
        <w:ind w:left="-567" w:right="-660"/>
        <w:jc w:val="center"/>
        <w:rPr>
          <w:rFonts w:ascii="Segoe UI Light" w:hAnsi="Segoe UI Light" w:cs="Segoe UI Light"/>
          <w:iCs/>
        </w:rPr>
      </w:pPr>
    </w:p>
    <w:p w14:paraId="363E2FAF" w14:textId="6CA9849A" w:rsidR="0037688C" w:rsidRPr="0013738B" w:rsidRDefault="0037688C" w:rsidP="0037688C">
      <w:pPr>
        <w:pStyle w:val="Ttulo5"/>
        <w:tabs>
          <w:tab w:val="center" w:pos="4465"/>
          <w:tab w:val="left" w:pos="6420"/>
          <w:tab w:val="left" w:pos="6810"/>
        </w:tabs>
        <w:ind w:left="-567" w:right="-660" w:firstLine="0"/>
        <w:jc w:val="left"/>
        <w:rPr>
          <w:rFonts w:ascii="Segoe UI Light" w:hAnsi="Segoe UI Light" w:cs="Segoe UI Light"/>
        </w:rPr>
      </w:pPr>
      <w:r w:rsidRPr="0013738B">
        <w:rPr>
          <w:rFonts w:ascii="Segoe UI Light" w:hAnsi="Segoe UI Light" w:cs="Segoe UI Light"/>
          <w:sz w:val="22"/>
          <w:szCs w:val="22"/>
        </w:rPr>
        <w:tab/>
      </w:r>
      <w:r w:rsidR="000E163E">
        <w:rPr>
          <w:rFonts w:ascii="Segoe UI Light" w:hAnsi="Segoe UI Light" w:cs="Segoe UI Light"/>
          <w:sz w:val="22"/>
          <w:szCs w:val="22"/>
        </w:rPr>
        <w:t>LIC. VALERIA TINTOS RUIZ</w:t>
      </w:r>
      <w:r w:rsidRPr="0013738B">
        <w:rPr>
          <w:rFonts w:ascii="Segoe UI Light" w:hAnsi="Segoe UI Light" w:cs="Segoe UI Light"/>
          <w:sz w:val="22"/>
          <w:szCs w:val="22"/>
        </w:rPr>
        <w:tab/>
      </w:r>
    </w:p>
    <w:p w14:paraId="6C2D482F" w14:textId="77777777" w:rsidR="0037688C" w:rsidRDefault="0037688C" w:rsidP="001A6905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1AD2CFEF" w14:textId="77777777" w:rsidR="0037688C" w:rsidRDefault="0037688C" w:rsidP="001A6905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p w14:paraId="247FBBDF" w14:textId="77777777" w:rsidR="0037688C" w:rsidRPr="005D05B3" w:rsidRDefault="0037688C" w:rsidP="001A6905">
      <w:pPr>
        <w:pStyle w:val="Sinespaciado"/>
        <w:ind w:left="-993" w:right="-660"/>
        <w:jc w:val="both"/>
        <w:rPr>
          <w:rFonts w:ascii="Arial" w:hAnsi="Arial" w:cs="Arial"/>
          <w:sz w:val="18"/>
          <w:szCs w:val="18"/>
          <w:lang w:val="es-ES"/>
        </w:rPr>
      </w:pPr>
    </w:p>
    <w:sectPr w:rsidR="0037688C" w:rsidRPr="005D05B3" w:rsidSect="00B86A9F">
      <w:headerReference w:type="default" r:id="rId8"/>
      <w:footerReference w:type="default" r:id="rId9"/>
      <w:pgSz w:w="12240" w:h="15840" w:code="1"/>
      <w:pgMar w:top="1985" w:right="1701" w:bottom="1985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B423D" w14:textId="77777777" w:rsidR="00617AE0" w:rsidRDefault="00617AE0" w:rsidP="00FC615B">
      <w:pPr>
        <w:spacing w:after="0" w:line="240" w:lineRule="auto"/>
      </w:pPr>
      <w:r>
        <w:separator/>
      </w:r>
    </w:p>
  </w:endnote>
  <w:endnote w:type="continuationSeparator" w:id="0">
    <w:p w14:paraId="74565036" w14:textId="77777777" w:rsidR="00617AE0" w:rsidRDefault="00617AE0" w:rsidP="00FC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0FB1A" w14:textId="7A466276" w:rsidR="00B372CE" w:rsidRDefault="00D13214" w:rsidP="00D13214">
    <w:pPr>
      <w:pStyle w:val="Piedepgina"/>
      <w:tabs>
        <w:tab w:val="clear" w:pos="4419"/>
        <w:tab w:val="clear" w:pos="8838"/>
        <w:tab w:val="left" w:pos="1381"/>
        <w:tab w:val="left" w:pos="6332"/>
      </w:tabs>
    </w:pPr>
    <w:r w:rsidRPr="008906E2">
      <w:rPr>
        <w:rFonts w:ascii="Montserrat" w:eastAsia="Times New Roman" w:hAnsi="Montserrat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4E19626" wp14:editId="3B06241F">
              <wp:simplePos x="0" y="0"/>
              <wp:positionH relativeFrom="column">
                <wp:posOffset>-565785</wp:posOffset>
              </wp:positionH>
              <wp:positionV relativeFrom="paragraph">
                <wp:posOffset>-596900</wp:posOffset>
              </wp:positionV>
              <wp:extent cx="6464300" cy="1026160"/>
              <wp:effectExtent l="0" t="0" r="0" b="254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1026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7311E" w14:textId="2206B4ED" w:rsidR="00D13214" w:rsidRDefault="00D13214" w:rsidP="00D13214">
                          <w:pPr>
                            <w:spacing w:after="0" w:line="140" w:lineRule="atLeast"/>
                            <w:jc w:val="center"/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8"/>
                              <w:szCs w:val="18"/>
                              <w:lang w:eastAsia="es-MX"/>
                            </w:rPr>
                          </w:pPr>
                          <w:r w:rsidRPr="00D13214"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8"/>
                              <w:szCs w:val="18"/>
                              <w:lang w:eastAsia="es-MX"/>
                            </w:rPr>
                            <w:t>“202</w:t>
                          </w:r>
                          <w:r w:rsidR="00DA6879"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8"/>
                              <w:szCs w:val="18"/>
                              <w:lang w:eastAsia="es-MX"/>
                            </w:rPr>
                            <w:t>4</w:t>
                          </w:r>
                          <w:r w:rsidRPr="00D13214"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8"/>
                              <w:szCs w:val="18"/>
                              <w:lang w:eastAsia="es-MX"/>
                            </w:rPr>
                            <w:t>, Año de</w:t>
                          </w:r>
                          <w:r w:rsidR="00DA6879"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8"/>
                              <w:szCs w:val="18"/>
                              <w:lang w:eastAsia="es-MX"/>
                            </w:rPr>
                            <w:t>l Bicentenario de la creación del Territorio Federal de Colima</w:t>
                          </w:r>
                          <w:r w:rsidRPr="00D13214"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8"/>
                              <w:szCs w:val="18"/>
                              <w:lang w:eastAsia="es-MX"/>
                            </w:rPr>
                            <w:t>”</w:t>
                          </w:r>
                        </w:p>
                        <w:p w14:paraId="67DA3A21" w14:textId="74065D66" w:rsidR="00B20DA0" w:rsidRPr="00B20DA0" w:rsidRDefault="00B20DA0" w:rsidP="00D13214">
                          <w:pPr>
                            <w:spacing w:after="0" w:line="140" w:lineRule="atLeast"/>
                            <w:jc w:val="center"/>
                            <w:rPr>
                              <w:rFonts w:ascii="Montserrat" w:eastAsia="Times New Roman" w:hAnsi="Montserrat" w:cs="Times New Roman"/>
                              <w:noProof/>
                              <w:color w:val="AEAAAA" w:themeColor="background2" w:themeShade="BF"/>
                              <w:sz w:val="2"/>
                              <w:szCs w:val="2"/>
                              <w:lang w:eastAsia="es-MX"/>
                            </w:rPr>
                          </w:pPr>
                        </w:p>
                        <w:p w14:paraId="2DF4A7E9" w14:textId="3ACFBC06" w:rsidR="005C7F8B" w:rsidRPr="00EA219C" w:rsidRDefault="00DA6879" w:rsidP="005C7F8B">
                          <w:pPr>
                            <w:spacing w:line="140" w:lineRule="atLeast"/>
                            <w:rPr>
                              <w:rFonts w:ascii="Montserrat" w:eastAsia="Times New Roman" w:hAnsi="Montserrat" w:cs="Times New Roman"/>
                              <w:color w:val="595959" w:themeColor="text1" w:themeTint="A6"/>
                              <w:sz w:val="4"/>
                              <w:szCs w:val="4"/>
                              <w:lang w:eastAsia="es-ES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CALLE GUILLERMO PRIERO No. 05</w:t>
                          </w:r>
                          <w:r w:rsidR="00D13214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, COL. CENTRO, VILLA DE ÁLVAREZ, COL.</w:t>
                          </w:r>
                        </w:p>
                        <w:p w14:paraId="7A5C4C26" w14:textId="14C39340" w:rsidR="00D13214" w:rsidRPr="008906E2" w:rsidRDefault="00D13214" w:rsidP="00D13214">
                          <w:pPr>
                            <w:spacing w:after="0" w:line="140" w:lineRule="atLeast"/>
                            <w:rPr>
                              <w:rFonts w:ascii="Montserrat" w:eastAsia="Times New Roman" w:hAnsi="Montserrat" w:cs="Times New Roman"/>
                              <w:color w:val="595959" w:themeColor="text1" w:themeTint="A6"/>
                              <w:sz w:val="18"/>
                              <w:szCs w:val="18"/>
                              <w:lang w:val="en-US" w:eastAsia="es-ES"/>
                            </w:rPr>
                          </w:pPr>
                          <w:r w:rsidRPr="008906E2">
                            <w:rPr>
                              <w:rFonts w:ascii="Montserrat" w:eastAsia="Times New Roman" w:hAnsi="Montserrat" w:cs="Times New Roman"/>
                              <w:color w:val="595959" w:themeColor="text1" w:themeTint="A6"/>
                              <w:sz w:val="18"/>
                              <w:szCs w:val="18"/>
                              <w:lang w:val="en-US" w:eastAsia="es-ES"/>
                            </w:rPr>
                            <w:t>construccióndeobrap@villadealvarez.gob.mx</w:t>
                          </w:r>
                        </w:p>
                        <w:p w14:paraId="41E25294" w14:textId="77777777" w:rsidR="00D13214" w:rsidRPr="008906E2" w:rsidRDefault="00D13214" w:rsidP="00D13214">
                          <w:pPr>
                            <w:spacing w:after="0" w:line="140" w:lineRule="atLeast"/>
                            <w:rPr>
                              <w:rFonts w:ascii="Montserrat" w:eastAsia="Times New Roman" w:hAnsi="Montserrat" w:cs="Times New Roman"/>
                              <w:color w:val="595959" w:themeColor="text1" w:themeTint="A6"/>
                              <w:sz w:val="4"/>
                              <w:szCs w:val="4"/>
                              <w:lang w:val="en-US" w:eastAsia="es-ES"/>
                            </w:rPr>
                          </w:pPr>
                        </w:p>
                        <w:p w14:paraId="2286CC83" w14:textId="77777777" w:rsidR="00D13214" w:rsidRPr="008906E2" w:rsidRDefault="00D13214" w:rsidP="00D13214">
                          <w:pPr>
                            <w:spacing w:after="0" w:line="140" w:lineRule="atLeast"/>
                            <w:rPr>
                              <w:rFonts w:ascii="Montserrat SemiBold" w:eastAsia="Times New Roman" w:hAnsi="Montserrat SemiBold" w:cs="Times New Roman"/>
                              <w:color w:val="595959" w:themeColor="text1" w:themeTint="A6"/>
                              <w:sz w:val="18"/>
                              <w:szCs w:val="18"/>
                              <w:lang w:val="en-US" w:eastAsia="es-ES"/>
                            </w:rPr>
                          </w:pPr>
                          <w:r w:rsidRPr="008906E2">
                            <w:rPr>
                              <w:rFonts w:ascii="Montserrat SemiBold" w:eastAsia="Times New Roman" w:hAnsi="Montserrat SemiBold" w:cs="Times New Roman"/>
                              <w:color w:val="595959" w:themeColor="text1" w:themeTint="A6"/>
                              <w:sz w:val="18"/>
                              <w:szCs w:val="18"/>
                              <w:lang w:val="en-US" w:eastAsia="es-ES"/>
                            </w:rPr>
                            <w:t>TELEFONO: 312 3162707 EXT. 1720</w:t>
                          </w:r>
                        </w:p>
                        <w:p w14:paraId="286081C7" w14:textId="77777777" w:rsidR="00D13214" w:rsidRPr="008906E2" w:rsidRDefault="00D13214" w:rsidP="00D13214">
                          <w:pPr>
                            <w:spacing w:after="0" w:line="140" w:lineRule="atLeast"/>
                            <w:rPr>
                              <w:rFonts w:ascii="Montserrat" w:eastAsia="Times New Roman" w:hAnsi="Montserrat" w:cs="Times New Roman"/>
                              <w:color w:val="595959" w:themeColor="text1" w:themeTint="A6"/>
                              <w:sz w:val="18"/>
                              <w:szCs w:val="18"/>
                              <w:lang w:val="en-US" w:eastAsia="es-ES"/>
                            </w:rPr>
                          </w:pPr>
                        </w:p>
                        <w:p w14:paraId="195F6E03" w14:textId="77777777" w:rsidR="00D13214" w:rsidRPr="008906E2" w:rsidRDefault="00D13214" w:rsidP="00D13214">
                          <w:pPr>
                            <w:spacing w:line="140" w:lineRule="atLeast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1962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4.55pt;margin-top:-47pt;width:509pt;height:80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" filled="f" stroked="f">
              <v:textbox>
                <w:txbxContent>
                  <w:p w14:paraId="5EC7311E" w14:textId="2206B4ED" w:rsidR="00D13214" w:rsidRDefault="00D13214" w:rsidP="00D13214">
                    <w:pPr>
                      <w:spacing w:after="0" w:line="140" w:lineRule="atLeast"/>
                      <w:jc w:val="center"/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8"/>
                        <w:szCs w:val="18"/>
                        <w:lang w:eastAsia="es-MX"/>
                      </w:rPr>
                    </w:pPr>
                    <w:r w:rsidRPr="00D13214"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8"/>
                        <w:szCs w:val="18"/>
                        <w:lang w:eastAsia="es-MX"/>
                      </w:rPr>
                      <w:t>“202</w:t>
                    </w:r>
                    <w:r w:rsidR="00DA6879"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8"/>
                        <w:szCs w:val="18"/>
                        <w:lang w:eastAsia="es-MX"/>
                      </w:rPr>
                      <w:t>4</w:t>
                    </w:r>
                    <w:r w:rsidRPr="00D13214"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8"/>
                        <w:szCs w:val="18"/>
                        <w:lang w:eastAsia="es-MX"/>
                      </w:rPr>
                      <w:t>, Año de</w:t>
                    </w:r>
                    <w:r w:rsidR="00DA6879"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8"/>
                        <w:szCs w:val="18"/>
                        <w:lang w:eastAsia="es-MX"/>
                      </w:rPr>
                      <w:t>l Bicentenario de la creación del Territorio Federal de Colima</w:t>
                    </w:r>
                    <w:r w:rsidRPr="00D13214"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8"/>
                        <w:szCs w:val="18"/>
                        <w:lang w:eastAsia="es-MX"/>
                      </w:rPr>
                      <w:t>”</w:t>
                    </w:r>
                  </w:p>
                  <w:p w14:paraId="67DA3A21" w14:textId="74065D66" w:rsidR="00B20DA0" w:rsidRPr="00B20DA0" w:rsidRDefault="00B20DA0" w:rsidP="00D13214">
                    <w:pPr>
                      <w:spacing w:after="0" w:line="140" w:lineRule="atLeast"/>
                      <w:jc w:val="center"/>
                      <w:rPr>
                        <w:rFonts w:ascii="Montserrat" w:eastAsia="Times New Roman" w:hAnsi="Montserrat" w:cs="Times New Roman"/>
                        <w:noProof/>
                        <w:color w:val="AEAAAA" w:themeColor="background2" w:themeShade="BF"/>
                        <w:sz w:val="2"/>
                        <w:szCs w:val="2"/>
                        <w:lang w:eastAsia="es-MX"/>
                      </w:rPr>
                    </w:pPr>
                  </w:p>
                  <w:p w14:paraId="2DF4A7E9" w14:textId="3ACFBC06" w:rsidR="005C7F8B" w:rsidRPr="00EA219C" w:rsidRDefault="00DA6879" w:rsidP="005C7F8B">
                    <w:pPr>
                      <w:spacing w:line="140" w:lineRule="atLeast"/>
                      <w:rPr>
                        <w:rFonts w:ascii="Montserrat" w:eastAsia="Times New Roman" w:hAnsi="Montserrat" w:cs="Times New Roman"/>
                        <w:color w:val="595959" w:themeColor="text1" w:themeTint="A6"/>
                        <w:sz w:val="4"/>
                        <w:szCs w:val="4"/>
                        <w:lang w:eastAsia="es-ES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CALLE GUILLERMO PRIERO No. 05</w:t>
                    </w:r>
                    <w:r w:rsidR="00D13214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, COL. CENTRO, VILLA DE ÁLVAREZ, COL.</w:t>
                    </w:r>
                  </w:p>
                  <w:p w14:paraId="7A5C4C26" w14:textId="14C39340" w:rsidR="00D13214" w:rsidRPr="008906E2" w:rsidRDefault="00D13214" w:rsidP="00D13214">
                    <w:pPr>
                      <w:spacing w:after="0" w:line="140" w:lineRule="atLeast"/>
                      <w:rPr>
                        <w:rFonts w:ascii="Montserrat" w:eastAsia="Times New Roman" w:hAnsi="Montserrat" w:cs="Times New Roman"/>
                        <w:color w:val="595959" w:themeColor="text1" w:themeTint="A6"/>
                        <w:sz w:val="18"/>
                        <w:szCs w:val="18"/>
                        <w:lang w:val="en-US" w:eastAsia="es-ES"/>
                      </w:rPr>
                    </w:pPr>
                    <w:r w:rsidRPr="008906E2">
                      <w:rPr>
                        <w:rFonts w:ascii="Montserrat" w:eastAsia="Times New Roman" w:hAnsi="Montserrat" w:cs="Times New Roman"/>
                        <w:color w:val="595959" w:themeColor="text1" w:themeTint="A6"/>
                        <w:sz w:val="18"/>
                        <w:szCs w:val="18"/>
                        <w:lang w:val="en-US" w:eastAsia="es-ES"/>
                      </w:rPr>
                      <w:t>construccióndeobrap@villadealvarez.gob.mx</w:t>
                    </w:r>
                  </w:p>
                  <w:p w14:paraId="41E25294" w14:textId="77777777" w:rsidR="00D13214" w:rsidRPr="008906E2" w:rsidRDefault="00D13214" w:rsidP="00D13214">
                    <w:pPr>
                      <w:spacing w:after="0" w:line="140" w:lineRule="atLeast"/>
                      <w:rPr>
                        <w:rFonts w:ascii="Montserrat" w:eastAsia="Times New Roman" w:hAnsi="Montserrat" w:cs="Times New Roman"/>
                        <w:color w:val="595959" w:themeColor="text1" w:themeTint="A6"/>
                        <w:sz w:val="4"/>
                        <w:szCs w:val="4"/>
                        <w:lang w:val="en-US" w:eastAsia="es-ES"/>
                      </w:rPr>
                    </w:pPr>
                  </w:p>
                  <w:p w14:paraId="2286CC83" w14:textId="77777777" w:rsidR="00D13214" w:rsidRPr="008906E2" w:rsidRDefault="00D13214" w:rsidP="00D13214">
                    <w:pPr>
                      <w:spacing w:after="0" w:line="140" w:lineRule="atLeast"/>
                      <w:rPr>
                        <w:rFonts w:ascii="Montserrat SemiBold" w:eastAsia="Times New Roman" w:hAnsi="Montserrat SemiBold" w:cs="Times New Roman"/>
                        <w:color w:val="595959" w:themeColor="text1" w:themeTint="A6"/>
                        <w:sz w:val="18"/>
                        <w:szCs w:val="18"/>
                        <w:lang w:val="en-US" w:eastAsia="es-ES"/>
                      </w:rPr>
                    </w:pPr>
                    <w:r w:rsidRPr="008906E2">
                      <w:rPr>
                        <w:rFonts w:ascii="Montserrat SemiBold" w:eastAsia="Times New Roman" w:hAnsi="Montserrat SemiBold" w:cs="Times New Roman"/>
                        <w:color w:val="595959" w:themeColor="text1" w:themeTint="A6"/>
                        <w:sz w:val="18"/>
                        <w:szCs w:val="18"/>
                        <w:lang w:val="en-US" w:eastAsia="es-ES"/>
                      </w:rPr>
                      <w:t>TELEFONO: 312 3162707 EXT. 1720</w:t>
                    </w:r>
                  </w:p>
                  <w:p w14:paraId="286081C7" w14:textId="77777777" w:rsidR="00D13214" w:rsidRPr="008906E2" w:rsidRDefault="00D13214" w:rsidP="00D13214">
                    <w:pPr>
                      <w:spacing w:after="0" w:line="140" w:lineRule="atLeast"/>
                      <w:rPr>
                        <w:rFonts w:ascii="Montserrat" w:eastAsia="Times New Roman" w:hAnsi="Montserrat" w:cs="Times New Roman"/>
                        <w:color w:val="595959" w:themeColor="text1" w:themeTint="A6"/>
                        <w:sz w:val="18"/>
                        <w:szCs w:val="18"/>
                        <w:lang w:val="en-US" w:eastAsia="es-ES"/>
                      </w:rPr>
                    </w:pPr>
                  </w:p>
                  <w:p w14:paraId="195F6E03" w14:textId="77777777" w:rsidR="00D13214" w:rsidRPr="008906E2" w:rsidRDefault="00D13214" w:rsidP="00D13214">
                    <w:pPr>
                      <w:spacing w:line="140" w:lineRule="atLeast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372CE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0BFF" w14:textId="77777777" w:rsidR="00617AE0" w:rsidRDefault="00617AE0" w:rsidP="00FC615B">
      <w:pPr>
        <w:spacing w:after="0" w:line="240" w:lineRule="auto"/>
      </w:pPr>
      <w:r>
        <w:separator/>
      </w:r>
    </w:p>
  </w:footnote>
  <w:footnote w:type="continuationSeparator" w:id="0">
    <w:p w14:paraId="27436FE9" w14:textId="77777777" w:rsidR="00617AE0" w:rsidRDefault="00617AE0" w:rsidP="00FC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92E3" w14:textId="3A0D846F" w:rsidR="00EB2B50" w:rsidRDefault="00F11920" w:rsidP="002F6C5F">
    <w:r w:rsidRPr="00FD0C7E">
      <w:drawing>
        <wp:anchor distT="0" distB="0" distL="114300" distR="114300" simplePos="0" relativeHeight="251673088" behindDoc="1" locked="0" layoutInCell="1" allowOverlap="1" wp14:anchorId="74A5F897" wp14:editId="339E7B2E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2253101" cy="780356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DA52FD24-1F25-FD2D-536B-104DD01EF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DA52FD24-1F25-FD2D-536B-104DD01EF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615"/>
                  <a:stretch/>
                </pic:blipFill>
                <pic:spPr>
                  <a:xfrm>
                    <a:off x="0" y="0"/>
                    <a:ext cx="2253101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3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F059649" wp14:editId="03A0EC89">
              <wp:simplePos x="0" y="0"/>
              <wp:positionH relativeFrom="column">
                <wp:posOffset>2626892</wp:posOffset>
              </wp:positionH>
              <wp:positionV relativeFrom="paragraph">
                <wp:posOffset>149174</wp:posOffset>
              </wp:positionV>
              <wp:extent cx="3476368" cy="889686"/>
              <wp:effectExtent l="0" t="0" r="0" b="571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368" cy="8896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8F253" w14:textId="1C633FF4" w:rsidR="0013738B" w:rsidRPr="0013738B" w:rsidRDefault="0013738B" w:rsidP="0013738B">
                          <w:pPr>
                            <w:jc w:val="center"/>
                            <w:rPr>
                              <w:rFonts w:ascii="Segoe UI Black" w:hAnsi="Segoe UI Black" w:cs="Narkisim"/>
                              <w:color w:val="A6A6A6" w:themeColor="background1" w:themeShade="A6"/>
                              <w:sz w:val="40"/>
                              <w:szCs w:val="40"/>
                            </w:rPr>
                          </w:pPr>
                          <w:r w:rsidRPr="0013738B">
                            <w:rPr>
                              <w:rFonts w:ascii="Segoe UI Black" w:hAnsi="Segoe UI Black" w:cs="Narkisim"/>
                              <w:color w:val="A6A6A6" w:themeColor="background1" w:themeShade="A6"/>
                              <w:sz w:val="40"/>
                              <w:szCs w:val="40"/>
                            </w:rPr>
                            <w:t>H. AYUNTAMIENTO DE VILLA DE ÁLVAREZ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596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6.85pt;margin-top:11.75pt;width:273.75pt;height:7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" stroked="f">
              <v:textbox>
                <w:txbxContent>
                  <w:p w14:paraId="1A78F253" w14:textId="1C633FF4" w:rsidR="0013738B" w:rsidRPr="0013738B" w:rsidRDefault="0013738B" w:rsidP="0013738B">
                    <w:pPr>
                      <w:jc w:val="center"/>
                      <w:rPr>
                        <w:rFonts w:ascii="Segoe UI Black" w:hAnsi="Segoe UI Black" w:cs="Narkisim"/>
                        <w:color w:val="A6A6A6" w:themeColor="background1" w:themeShade="A6"/>
                        <w:sz w:val="40"/>
                        <w:szCs w:val="40"/>
                      </w:rPr>
                    </w:pPr>
                    <w:r w:rsidRPr="0013738B">
                      <w:rPr>
                        <w:rFonts w:ascii="Segoe UI Black" w:hAnsi="Segoe UI Black" w:cs="Narkisim"/>
                        <w:color w:val="A6A6A6" w:themeColor="background1" w:themeShade="A6"/>
                        <w:sz w:val="40"/>
                        <w:szCs w:val="40"/>
                      </w:rPr>
                      <w:t>H. AYUNTAMIENTO DE VILLA DE ÁLVAREZ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F24"/>
    <w:multiLevelType w:val="hybridMultilevel"/>
    <w:tmpl w:val="D6C49968"/>
    <w:lvl w:ilvl="0" w:tplc="080A000F">
      <w:start w:val="1"/>
      <w:numFmt w:val="decimal"/>
      <w:lvlText w:val="%1."/>
      <w:lvlJc w:val="left"/>
      <w:pPr>
        <w:ind w:left="873" w:hanging="360"/>
      </w:pPr>
    </w:lvl>
    <w:lvl w:ilvl="1" w:tplc="080A0019" w:tentative="1">
      <w:start w:val="1"/>
      <w:numFmt w:val="lowerLetter"/>
      <w:lvlText w:val="%2."/>
      <w:lvlJc w:val="left"/>
      <w:pPr>
        <w:ind w:left="1593" w:hanging="360"/>
      </w:pPr>
    </w:lvl>
    <w:lvl w:ilvl="2" w:tplc="080A001B" w:tentative="1">
      <w:start w:val="1"/>
      <w:numFmt w:val="lowerRoman"/>
      <w:lvlText w:val="%3."/>
      <w:lvlJc w:val="right"/>
      <w:pPr>
        <w:ind w:left="2313" w:hanging="180"/>
      </w:pPr>
    </w:lvl>
    <w:lvl w:ilvl="3" w:tplc="080A000F" w:tentative="1">
      <w:start w:val="1"/>
      <w:numFmt w:val="decimal"/>
      <w:lvlText w:val="%4."/>
      <w:lvlJc w:val="left"/>
      <w:pPr>
        <w:ind w:left="3033" w:hanging="360"/>
      </w:pPr>
    </w:lvl>
    <w:lvl w:ilvl="4" w:tplc="080A0019" w:tentative="1">
      <w:start w:val="1"/>
      <w:numFmt w:val="lowerLetter"/>
      <w:lvlText w:val="%5."/>
      <w:lvlJc w:val="left"/>
      <w:pPr>
        <w:ind w:left="3753" w:hanging="360"/>
      </w:pPr>
    </w:lvl>
    <w:lvl w:ilvl="5" w:tplc="080A001B" w:tentative="1">
      <w:start w:val="1"/>
      <w:numFmt w:val="lowerRoman"/>
      <w:lvlText w:val="%6."/>
      <w:lvlJc w:val="right"/>
      <w:pPr>
        <w:ind w:left="4473" w:hanging="180"/>
      </w:pPr>
    </w:lvl>
    <w:lvl w:ilvl="6" w:tplc="080A000F" w:tentative="1">
      <w:start w:val="1"/>
      <w:numFmt w:val="decimal"/>
      <w:lvlText w:val="%7."/>
      <w:lvlJc w:val="left"/>
      <w:pPr>
        <w:ind w:left="5193" w:hanging="360"/>
      </w:pPr>
    </w:lvl>
    <w:lvl w:ilvl="7" w:tplc="080A0019" w:tentative="1">
      <w:start w:val="1"/>
      <w:numFmt w:val="lowerLetter"/>
      <w:lvlText w:val="%8."/>
      <w:lvlJc w:val="left"/>
      <w:pPr>
        <w:ind w:left="5913" w:hanging="360"/>
      </w:pPr>
    </w:lvl>
    <w:lvl w:ilvl="8" w:tplc="08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2AA50C9"/>
    <w:multiLevelType w:val="hybridMultilevel"/>
    <w:tmpl w:val="D5AE0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A36"/>
    <w:multiLevelType w:val="hybridMultilevel"/>
    <w:tmpl w:val="3D847DE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BFB238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A2459B"/>
    <w:multiLevelType w:val="hybridMultilevel"/>
    <w:tmpl w:val="3410BBF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9D15506"/>
    <w:multiLevelType w:val="hybridMultilevel"/>
    <w:tmpl w:val="288853A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C37826"/>
    <w:multiLevelType w:val="hybridMultilevel"/>
    <w:tmpl w:val="409ABA4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8F2486A"/>
    <w:multiLevelType w:val="hybridMultilevel"/>
    <w:tmpl w:val="7B70DA1E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67B1F8F"/>
    <w:multiLevelType w:val="hybridMultilevel"/>
    <w:tmpl w:val="E5FC96C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229265056">
    <w:abstractNumId w:val="7"/>
  </w:num>
  <w:num w:numId="2" w16cid:durableId="1882593481">
    <w:abstractNumId w:val="1"/>
  </w:num>
  <w:num w:numId="3" w16cid:durableId="398871513">
    <w:abstractNumId w:val="6"/>
  </w:num>
  <w:num w:numId="4" w16cid:durableId="884609184">
    <w:abstractNumId w:val="4"/>
  </w:num>
  <w:num w:numId="5" w16cid:durableId="362754541">
    <w:abstractNumId w:val="8"/>
  </w:num>
  <w:num w:numId="6" w16cid:durableId="627592142">
    <w:abstractNumId w:val="0"/>
  </w:num>
  <w:num w:numId="7" w16cid:durableId="1677535827">
    <w:abstractNumId w:val="3"/>
  </w:num>
  <w:num w:numId="8" w16cid:durableId="2036269531">
    <w:abstractNumId w:val="5"/>
  </w:num>
  <w:num w:numId="9" w16cid:durableId="43668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B"/>
    <w:rsid w:val="00004D64"/>
    <w:rsid w:val="0000691D"/>
    <w:rsid w:val="000217D8"/>
    <w:rsid w:val="00030F7F"/>
    <w:rsid w:val="00035658"/>
    <w:rsid w:val="00036541"/>
    <w:rsid w:val="00037F03"/>
    <w:rsid w:val="0004482C"/>
    <w:rsid w:val="00044F05"/>
    <w:rsid w:val="00061EEB"/>
    <w:rsid w:val="00062C5B"/>
    <w:rsid w:val="00063864"/>
    <w:rsid w:val="000701A6"/>
    <w:rsid w:val="00070C1E"/>
    <w:rsid w:val="00081902"/>
    <w:rsid w:val="00082FF3"/>
    <w:rsid w:val="000C6769"/>
    <w:rsid w:val="000D09B0"/>
    <w:rsid w:val="000D4035"/>
    <w:rsid w:val="000E163E"/>
    <w:rsid w:val="000E2958"/>
    <w:rsid w:val="000E3ABE"/>
    <w:rsid w:val="000E6851"/>
    <w:rsid w:val="000F78A4"/>
    <w:rsid w:val="00110EB2"/>
    <w:rsid w:val="00116DF7"/>
    <w:rsid w:val="001320CE"/>
    <w:rsid w:val="0013738B"/>
    <w:rsid w:val="00157B3B"/>
    <w:rsid w:val="00160415"/>
    <w:rsid w:val="00162507"/>
    <w:rsid w:val="001776EE"/>
    <w:rsid w:val="00192DAA"/>
    <w:rsid w:val="001969AB"/>
    <w:rsid w:val="00196A1C"/>
    <w:rsid w:val="00196D9C"/>
    <w:rsid w:val="001A1DF6"/>
    <w:rsid w:val="001A6905"/>
    <w:rsid w:val="001D603D"/>
    <w:rsid w:val="001E5B05"/>
    <w:rsid w:val="001F3AD7"/>
    <w:rsid w:val="00221AAE"/>
    <w:rsid w:val="00236654"/>
    <w:rsid w:val="00245C36"/>
    <w:rsid w:val="00256198"/>
    <w:rsid w:val="0025760C"/>
    <w:rsid w:val="00261910"/>
    <w:rsid w:val="00266EC0"/>
    <w:rsid w:val="00282DB2"/>
    <w:rsid w:val="002A1920"/>
    <w:rsid w:val="002A2263"/>
    <w:rsid w:val="002A23EF"/>
    <w:rsid w:val="002A28B2"/>
    <w:rsid w:val="002A526A"/>
    <w:rsid w:val="002A54A8"/>
    <w:rsid w:val="002B314B"/>
    <w:rsid w:val="002B5725"/>
    <w:rsid w:val="002B57BB"/>
    <w:rsid w:val="002C6914"/>
    <w:rsid w:val="002F33C7"/>
    <w:rsid w:val="002F6C5F"/>
    <w:rsid w:val="003050FD"/>
    <w:rsid w:val="00307E25"/>
    <w:rsid w:val="00312A38"/>
    <w:rsid w:val="00313CBC"/>
    <w:rsid w:val="00325EF5"/>
    <w:rsid w:val="0032638A"/>
    <w:rsid w:val="00341191"/>
    <w:rsid w:val="003526EE"/>
    <w:rsid w:val="00355585"/>
    <w:rsid w:val="00355CE7"/>
    <w:rsid w:val="003636C3"/>
    <w:rsid w:val="00365B68"/>
    <w:rsid w:val="00374FC7"/>
    <w:rsid w:val="00375C04"/>
    <w:rsid w:val="0037688C"/>
    <w:rsid w:val="00380884"/>
    <w:rsid w:val="00392DCD"/>
    <w:rsid w:val="003A02F6"/>
    <w:rsid w:val="003A0417"/>
    <w:rsid w:val="003E3119"/>
    <w:rsid w:val="003F1D3E"/>
    <w:rsid w:val="003F665B"/>
    <w:rsid w:val="0040290A"/>
    <w:rsid w:val="00414CEC"/>
    <w:rsid w:val="00417099"/>
    <w:rsid w:val="00420F9E"/>
    <w:rsid w:val="004226C0"/>
    <w:rsid w:val="0044668C"/>
    <w:rsid w:val="00447178"/>
    <w:rsid w:val="00452E53"/>
    <w:rsid w:val="00460060"/>
    <w:rsid w:val="00460142"/>
    <w:rsid w:val="0046201B"/>
    <w:rsid w:val="00462B4D"/>
    <w:rsid w:val="00464427"/>
    <w:rsid w:val="00464BEB"/>
    <w:rsid w:val="00466B2B"/>
    <w:rsid w:val="00476002"/>
    <w:rsid w:val="004815E6"/>
    <w:rsid w:val="004955F3"/>
    <w:rsid w:val="004B3407"/>
    <w:rsid w:val="004C1E59"/>
    <w:rsid w:val="004C719F"/>
    <w:rsid w:val="004D42AB"/>
    <w:rsid w:val="004D5F41"/>
    <w:rsid w:val="004D7318"/>
    <w:rsid w:val="004E420F"/>
    <w:rsid w:val="004E4949"/>
    <w:rsid w:val="004F0962"/>
    <w:rsid w:val="004F2D77"/>
    <w:rsid w:val="005014FF"/>
    <w:rsid w:val="0050333C"/>
    <w:rsid w:val="00544318"/>
    <w:rsid w:val="0054621D"/>
    <w:rsid w:val="00551DFA"/>
    <w:rsid w:val="005557D7"/>
    <w:rsid w:val="00556DAA"/>
    <w:rsid w:val="0056318E"/>
    <w:rsid w:val="0056688E"/>
    <w:rsid w:val="00567CC7"/>
    <w:rsid w:val="005771B5"/>
    <w:rsid w:val="0058345F"/>
    <w:rsid w:val="005958BA"/>
    <w:rsid w:val="005971C1"/>
    <w:rsid w:val="005A7A29"/>
    <w:rsid w:val="005A7B65"/>
    <w:rsid w:val="005B2784"/>
    <w:rsid w:val="005B4830"/>
    <w:rsid w:val="005B5823"/>
    <w:rsid w:val="005C18C0"/>
    <w:rsid w:val="005C5F18"/>
    <w:rsid w:val="005C7F8B"/>
    <w:rsid w:val="005D05B3"/>
    <w:rsid w:val="005E59B4"/>
    <w:rsid w:val="005F4544"/>
    <w:rsid w:val="006131B2"/>
    <w:rsid w:val="00617AE0"/>
    <w:rsid w:val="00621C9F"/>
    <w:rsid w:val="00634158"/>
    <w:rsid w:val="00636C0B"/>
    <w:rsid w:val="00644EEC"/>
    <w:rsid w:val="00647659"/>
    <w:rsid w:val="00654D72"/>
    <w:rsid w:val="00661531"/>
    <w:rsid w:val="00661A77"/>
    <w:rsid w:val="00670C08"/>
    <w:rsid w:val="00673E5C"/>
    <w:rsid w:val="00692744"/>
    <w:rsid w:val="006968EF"/>
    <w:rsid w:val="00696D51"/>
    <w:rsid w:val="006D10B5"/>
    <w:rsid w:val="006D5E6F"/>
    <w:rsid w:val="006E413B"/>
    <w:rsid w:val="006F2F8F"/>
    <w:rsid w:val="007046DA"/>
    <w:rsid w:val="00717CE5"/>
    <w:rsid w:val="00731183"/>
    <w:rsid w:val="00733D55"/>
    <w:rsid w:val="00734B4A"/>
    <w:rsid w:val="00752EF6"/>
    <w:rsid w:val="007601A8"/>
    <w:rsid w:val="00775714"/>
    <w:rsid w:val="00777076"/>
    <w:rsid w:val="0078621E"/>
    <w:rsid w:val="00797F4D"/>
    <w:rsid w:val="007A10CA"/>
    <w:rsid w:val="007B03F3"/>
    <w:rsid w:val="007C7171"/>
    <w:rsid w:val="007C7303"/>
    <w:rsid w:val="007D5957"/>
    <w:rsid w:val="007E45E1"/>
    <w:rsid w:val="007F5257"/>
    <w:rsid w:val="007F636B"/>
    <w:rsid w:val="0080182B"/>
    <w:rsid w:val="00803D2F"/>
    <w:rsid w:val="00811D83"/>
    <w:rsid w:val="008216AE"/>
    <w:rsid w:val="00827C9C"/>
    <w:rsid w:val="0086336E"/>
    <w:rsid w:val="008755DE"/>
    <w:rsid w:val="008906E2"/>
    <w:rsid w:val="00893232"/>
    <w:rsid w:val="00895611"/>
    <w:rsid w:val="008A0AD4"/>
    <w:rsid w:val="008A0E8E"/>
    <w:rsid w:val="008A54B7"/>
    <w:rsid w:val="008B162F"/>
    <w:rsid w:val="008B4EB9"/>
    <w:rsid w:val="008C2A37"/>
    <w:rsid w:val="008C2F61"/>
    <w:rsid w:val="008E7E94"/>
    <w:rsid w:val="008F5F4E"/>
    <w:rsid w:val="008F6A54"/>
    <w:rsid w:val="0090261E"/>
    <w:rsid w:val="00905C08"/>
    <w:rsid w:val="00914A08"/>
    <w:rsid w:val="00917235"/>
    <w:rsid w:val="00917F04"/>
    <w:rsid w:val="009238DA"/>
    <w:rsid w:val="00931FCF"/>
    <w:rsid w:val="00933CA6"/>
    <w:rsid w:val="009357F2"/>
    <w:rsid w:val="00960E36"/>
    <w:rsid w:val="00961A50"/>
    <w:rsid w:val="00963548"/>
    <w:rsid w:val="009738E6"/>
    <w:rsid w:val="00984892"/>
    <w:rsid w:val="00984CDD"/>
    <w:rsid w:val="009957C1"/>
    <w:rsid w:val="009B10B5"/>
    <w:rsid w:val="009B5D63"/>
    <w:rsid w:val="009D14CD"/>
    <w:rsid w:val="009D2B82"/>
    <w:rsid w:val="009E404E"/>
    <w:rsid w:val="009F39A6"/>
    <w:rsid w:val="00A00AAC"/>
    <w:rsid w:val="00A178BB"/>
    <w:rsid w:val="00A22FE9"/>
    <w:rsid w:val="00A32083"/>
    <w:rsid w:val="00A34F95"/>
    <w:rsid w:val="00A54B13"/>
    <w:rsid w:val="00A619E9"/>
    <w:rsid w:val="00A61B6C"/>
    <w:rsid w:val="00A62184"/>
    <w:rsid w:val="00A63E8A"/>
    <w:rsid w:val="00A82EF1"/>
    <w:rsid w:val="00A850F5"/>
    <w:rsid w:val="00A85B2E"/>
    <w:rsid w:val="00AA3984"/>
    <w:rsid w:val="00AA4B9A"/>
    <w:rsid w:val="00AB1629"/>
    <w:rsid w:val="00AB4162"/>
    <w:rsid w:val="00AC0C93"/>
    <w:rsid w:val="00AF0086"/>
    <w:rsid w:val="00AF0861"/>
    <w:rsid w:val="00B0097C"/>
    <w:rsid w:val="00B07CFC"/>
    <w:rsid w:val="00B1004B"/>
    <w:rsid w:val="00B17759"/>
    <w:rsid w:val="00B20DA0"/>
    <w:rsid w:val="00B372CE"/>
    <w:rsid w:val="00B76A17"/>
    <w:rsid w:val="00B80191"/>
    <w:rsid w:val="00B84516"/>
    <w:rsid w:val="00B84B57"/>
    <w:rsid w:val="00B86A9F"/>
    <w:rsid w:val="00B86C09"/>
    <w:rsid w:val="00B90206"/>
    <w:rsid w:val="00B93914"/>
    <w:rsid w:val="00BB3D83"/>
    <w:rsid w:val="00BC30F4"/>
    <w:rsid w:val="00BE1DB2"/>
    <w:rsid w:val="00BE3A24"/>
    <w:rsid w:val="00BF49F4"/>
    <w:rsid w:val="00C000AE"/>
    <w:rsid w:val="00C1150B"/>
    <w:rsid w:val="00C1642A"/>
    <w:rsid w:val="00C5557E"/>
    <w:rsid w:val="00C704FA"/>
    <w:rsid w:val="00C72492"/>
    <w:rsid w:val="00C76401"/>
    <w:rsid w:val="00C77973"/>
    <w:rsid w:val="00C823FA"/>
    <w:rsid w:val="00C87157"/>
    <w:rsid w:val="00C90430"/>
    <w:rsid w:val="00CA5147"/>
    <w:rsid w:val="00CC1077"/>
    <w:rsid w:val="00CC56FE"/>
    <w:rsid w:val="00CC5A4C"/>
    <w:rsid w:val="00CD6035"/>
    <w:rsid w:val="00D0446E"/>
    <w:rsid w:val="00D13214"/>
    <w:rsid w:val="00D16A71"/>
    <w:rsid w:val="00D36306"/>
    <w:rsid w:val="00D55AEB"/>
    <w:rsid w:val="00D56ACB"/>
    <w:rsid w:val="00D80011"/>
    <w:rsid w:val="00D90D1A"/>
    <w:rsid w:val="00D91404"/>
    <w:rsid w:val="00D94559"/>
    <w:rsid w:val="00D9602C"/>
    <w:rsid w:val="00D96FCB"/>
    <w:rsid w:val="00D973F8"/>
    <w:rsid w:val="00DA6879"/>
    <w:rsid w:val="00DB45B1"/>
    <w:rsid w:val="00DB7FD1"/>
    <w:rsid w:val="00DD1A33"/>
    <w:rsid w:val="00DF4050"/>
    <w:rsid w:val="00DF6242"/>
    <w:rsid w:val="00E135C1"/>
    <w:rsid w:val="00E13E6C"/>
    <w:rsid w:val="00E1676F"/>
    <w:rsid w:val="00E174EB"/>
    <w:rsid w:val="00E3107D"/>
    <w:rsid w:val="00E32025"/>
    <w:rsid w:val="00E60899"/>
    <w:rsid w:val="00E633F8"/>
    <w:rsid w:val="00E725A5"/>
    <w:rsid w:val="00E73CB9"/>
    <w:rsid w:val="00E83B65"/>
    <w:rsid w:val="00E8642F"/>
    <w:rsid w:val="00EA0996"/>
    <w:rsid w:val="00EA219C"/>
    <w:rsid w:val="00EA55D7"/>
    <w:rsid w:val="00EA7EE9"/>
    <w:rsid w:val="00EB1366"/>
    <w:rsid w:val="00EB2B50"/>
    <w:rsid w:val="00EB2E36"/>
    <w:rsid w:val="00EC02F3"/>
    <w:rsid w:val="00EC1778"/>
    <w:rsid w:val="00ED37E3"/>
    <w:rsid w:val="00ED72FC"/>
    <w:rsid w:val="00EE3996"/>
    <w:rsid w:val="00EE55F2"/>
    <w:rsid w:val="00EF4168"/>
    <w:rsid w:val="00F11630"/>
    <w:rsid w:val="00F11920"/>
    <w:rsid w:val="00F13CD4"/>
    <w:rsid w:val="00F155B5"/>
    <w:rsid w:val="00F16C93"/>
    <w:rsid w:val="00F24E29"/>
    <w:rsid w:val="00F315E9"/>
    <w:rsid w:val="00F34074"/>
    <w:rsid w:val="00F35224"/>
    <w:rsid w:val="00F36401"/>
    <w:rsid w:val="00F41051"/>
    <w:rsid w:val="00F42BE7"/>
    <w:rsid w:val="00F55DFC"/>
    <w:rsid w:val="00F5685B"/>
    <w:rsid w:val="00F66CAE"/>
    <w:rsid w:val="00F76C02"/>
    <w:rsid w:val="00F81BBF"/>
    <w:rsid w:val="00F83D5F"/>
    <w:rsid w:val="00FA5B48"/>
    <w:rsid w:val="00FB1646"/>
    <w:rsid w:val="00FC615B"/>
    <w:rsid w:val="00FC7ED5"/>
    <w:rsid w:val="00FD5D89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E2F50"/>
  <w15:docId w15:val="{6477CC4E-AEC4-48E2-AE9C-892296B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325EF5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15B"/>
  </w:style>
  <w:style w:type="paragraph" w:styleId="Piedepgina">
    <w:name w:val="footer"/>
    <w:basedOn w:val="Normal"/>
    <w:link w:val="PiedepginaCar"/>
    <w:uiPriority w:val="99"/>
    <w:unhideWhenUsed/>
    <w:rsid w:val="00FC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15B"/>
  </w:style>
  <w:style w:type="paragraph" w:styleId="Textodeglobo">
    <w:name w:val="Balloon Text"/>
    <w:basedOn w:val="Normal"/>
    <w:link w:val="TextodegloboCar"/>
    <w:uiPriority w:val="99"/>
    <w:semiHidden/>
    <w:unhideWhenUsed/>
    <w:rsid w:val="0017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6EE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325EF5"/>
    <w:rPr>
      <w:rFonts w:ascii="Times New Roman" w:eastAsia="Times New Roman" w:hAnsi="Times New Roman" w:cs="Times New Roman"/>
      <w:b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92D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04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06E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3738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E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E82F-9F51-4792-92A3-C340B39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RADILLO MARTINEZ</dc:creator>
  <cp:keywords/>
  <dc:description/>
  <cp:lastModifiedBy>MARTHA RANGEL CABRERA</cp:lastModifiedBy>
  <cp:revision>4</cp:revision>
  <cp:lastPrinted>2022-07-04T01:16:00Z</cp:lastPrinted>
  <dcterms:created xsi:type="dcterms:W3CDTF">2024-04-10T20:02:00Z</dcterms:created>
  <dcterms:modified xsi:type="dcterms:W3CDTF">2024-04-10T20:08:00Z</dcterms:modified>
</cp:coreProperties>
</file>