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0B" w:rsidRPr="000A4679" w:rsidRDefault="005B52CD" w:rsidP="00326129">
      <w:pPr>
        <w:jc w:val="right"/>
        <w:rPr>
          <w:rFonts w:cstheme="minorHAnsi"/>
          <w:sz w:val="24"/>
          <w:szCs w:val="24"/>
        </w:rPr>
      </w:pPr>
      <w:r w:rsidRPr="000A4679">
        <w:rPr>
          <w:rFonts w:cstheme="minorHAnsi"/>
          <w:sz w:val="24"/>
          <w:szCs w:val="24"/>
        </w:rPr>
        <w:t xml:space="preserve">Villa de Álvarez, Col. A </w:t>
      </w:r>
      <w:r w:rsidR="001B4430">
        <w:rPr>
          <w:rFonts w:cstheme="minorHAnsi"/>
          <w:sz w:val="24"/>
          <w:szCs w:val="24"/>
        </w:rPr>
        <w:t>14</w:t>
      </w:r>
      <w:r w:rsidRPr="000A4679">
        <w:rPr>
          <w:rFonts w:cstheme="minorHAnsi"/>
          <w:sz w:val="24"/>
          <w:szCs w:val="24"/>
        </w:rPr>
        <w:t xml:space="preserve"> de junio</w:t>
      </w:r>
      <w:r w:rsidR="00326129" w:rsidRPr="000A4679">
        <w:rPr>
          <w:rFonts w:cstheme="minorHAnsi"/>
          <w:sz w:val="24"/>
          <w:szCs w:val="24"/>
        </w:rPr>
        <w:t xml:space="preserve"> de 2019</w:t>
      </w:r>
    </w:p>
    <w:p w:rsidR="002D7E7F" w:rsidRPr="000A4679" w:rsidRDefault="0074388D" w:rsidP="00156591">
      <w:pPr>
        <w:spacing w:after="0" w:line="240" w:lineRule="auto"/>
        <w:rPr>
          <w:rFonts w:cstheme="minorHAnsi"/>
          <w:sz w:val="24"/>
          <w:szCs w:val="24"/>
        </w:rPr>
      </w:pPr>
      <w:r>
        <w:rPr>
          <w:rFonts w:cstheme="minorHAnsi"/>
          <w:sz w:val="24"/>
          <w:szCs w:val="24"/>
        </w:rPr>
        <w:t>A QUIEN CORRESPONDA</w:t>
      </w:r>
    </w:p>
    <w:p w:rsidR="00326129" w:rsidRPr="000A4679" w:rsidRDefault="00326129" w:rsidP="00156591">
      <w:pPr>
        <w:spacing w:after="0" w:line="240" w:lineRule="auto"/>
        <w:rPr>
          <w:rFonts w:cstheme="minorHAnsi"/>
          <w:sz w:val="24"/>
          <w:szCs w:val="24"/>
        </w:rPr>
      </w:pPr>
      <w:r w:rsidRPr="000A4679">
        <w:rPr>
          <w:rFonts w:cstheme="minorHAnsi"/>
          <w:sz w:val="24"/>
          <w:szCs w:val="24"/>
        </w:rPr>
        <w:t>PRESENTE</w:t>
      </w:r>
    </w:p>
    <w:p w:rsidR="00E77858" w:rsidRPr="000A4679" w:rsidRDefault="00E77858" w:rsidP="00326129">
      <w:pPr>
        <w:rPr>
          <w:rFonts w:cstheme="minorHAnsi"/>
          <w:sz w:val="24"/>
          <w:szCs w:val="24"/>
        </w:rPr>
      </w:pPr>
    </w:p>
    <w:p w:rsidR="000D4A75" w:rsidRPr="000A4679" w:rsidRDefault="00765C0B" w:rsidP="00FB198D">
      <w:pPr>
        <w:spacing w:after="0"/>
        <w:jc w:val="both"/>
        <w:rPr>
          <w:rFonts w:cstheme="minorHAnsi"/>
          <w:sz w:val="24"/>
          <w:szCs w:val="24"/>
        </w:rPr>
      </w:pPr>
      <w:r w:rsidRPr="000A4679">
        <w:rPr>
          <w:rFonts w:cstheme="minorHAnsi"/>
          <w:sz w:val="24"/>
          <w:szCs w:val="24"/>
        </w:rPr>
        <w:t xml:space="preserve">El Municipio de Villa de Álvarez a través de la Oficialía Mayor lo convoca a participar en el Concurso por Invitación Restringida no. </w:t>
      </w:r>
      <w:r w:rsidR="00D941D3">
        <w:rPr>
          <w:rFonts w:cstheme="minorHAnsi"/>
          <w:b/>
          <w:sz w:val="24"/>
          <w:szCs w:val="24"/>
        </w:rPr>
        <w:t>(OM-RMyCP-013</w:t>
      </w:r>
      <w:r w:rsidRPr="000A4679">
        <w:rPr>
          <w:rFonts w:cstheme="minorHAnsi"/>
          <w:b/>
          <w:sz w:val="24"/>
          <w:szCs w:val="24"/>
        </w:rPr>
        <w:t>/2019)</w:t>
      </w:r>
      <w:r w:rsidRPr="000A4679">
        <w:rPr>
          <w:rFonts w:cstheme="minorHAnsi"/>
          <w:sz w:val="24"/>
          <w:szCs w:val="24"/>
        </w:rPr>
        <w:t xml:space="preserve"> denominado </w:t>
      </w:r>
      <w:r w:rsidRPr="00516EC1">
        <w:rPr>
          <w:rFonts w:cstheme="minorHAnsi"/>
          <w:sz w:val="24"/>
          <w:szCs w:val="24"/>
        </w:rPr>
        <w:t>“</w:t>
      </w:r>
      <w:r w:rsidR="00516EC1" w:rsidRPr="00516EC1">
        <w:rPr>
          <w:color w:val="000000"/>
          <w:sz w:val="24"/>
          <w:szCs w:val="24"/>
        </w:rPr>
        <w:t>Evaluación Específica de Desempeño de los Recursos Ejercidos del Fondo de Aportaciones para el Fortalecimiento de los Municipios (FORTAMUN), para el ejercicio fiscal 2018</w:t>
      </w:r>
      <w:r w:rsidR="006879FC" w:rsidRPr="00516EC1">
        <w:rPr>
          <w:rFonts w:cstheme="minorHAnsi"/>
          <w:sz w:val="24"/>
          <w:szCs w:val="24"/>
        </w:rPr>
        <w:t>”</w:t>
      </w:r>
      <w:r w:rsidR="006879FC" w:rsidRPr="000A4679">
        <w:rPr>
          <w:rFonts w:cstheme="minorHAnsi"/>
          <w:sz w:val="24"/>
          <w:szCs w:val="24"/>
        </w:rPr>
        <w:t xml:space="preserve"> </w:t>
      </w:r>
      <w:r w:rsidR="00FB198D" w:rsidRPr="000A4679">
        <w:rPr>
          <w:rFonts w:cstheme="minorHAnsi"/>
          <w:sz w:val="24"/>
          <w:szCs w:val="24"/>
        </w:rPr>
        <w:t xml:space="preserve">,de conformidad con Artículo 28, Numeral 4,  Artículo 45, Apartado 1, Fracción  X, y en el Artículo 46, Apartado 1, Fracción </w:t>
      </w:r>
      <w:proofErr w:type="spellStart"/>
      <w:r w:rsidR="00FB198D" w:rsidRPr="000A4679">
        <w:rPr>
          <w:rFonts w:cstheme="minorHAnsi"/>
          <w:sz w:val="24"/>
          <w:szCs w:val="24"/>
        </w:rPr>
        <w:t>lll</w:t>
      </w:r>
      <w:proofErr w:type="spellEnd"/>
      <w:r w:rsidR="00FB198D" w:rsidRPr="000A4679">
        <w:rPr>
          <w:rFonts w:cstheme="minorHAnsi"/>
          <w:sz w:val="24"/>
          <w:szCs w:val="24"/>
        </w:rPr>
        <w:t xml:space="preserve">; (excepciones a la licitación pública en razón del importe de la operación) en el Artículo 47 en el apartado 1,  Fracciones I, II, III y IV; y Apartado 2,  y en el Artículo 52  apartado 1 De la ley de Adquisiciones, Arrendamientos del Sector Publico del estado de Colima </w:t>
      </w:r>
      <w:r w:rsidR="00516EC1">
        <w:rPr>
          <w:rFonts w:cstheme="minorHAnsi"/>
          <w:sz w:val="24"/>
          <w:szCs w:val="24"/>
        </w:rPr>
        <w:t xml:space="preserve">se </w:t>
      </w:r>
      <w:r w:rsidR="00FB198D" w:rsidRPr="000A4679">
        <w:rPr>
          <w:rFonts w:cstheme="minorHAnsi"/>
          <w:sz w:val="24"/>
          <w:szCs w:val="24"/>
        </w:rPr>
        <w:t xml:space="preserve"> llevará a cabo un procedimiento de Invitación Restringida a Cuando Menos Tres Personas, cuyo objeto </w:t>
      </w:r>
      <w:r w:rsidR="00516EC1">
        <w:rPr>
          <w:rFonts w:cstheme="minorHAnsi"/>
          <w:sz w:val="24"/>
          <w:szCs w:val="24"/>
        </w:rPr>
        <w:t>es la contrataci</w:t>
      </w:r>
      <w:r w:rsidR="00322361">
        <w:rPr>
          <w:rFonts w:cstheme="minorHAnsi"/>
          <w:sz w:val="24"/>
          <w:szCs w:val="24"/>
        </w:rPr>
        <w:t>ón de servicio para efectuar la</w:t>
      </w:r>
      <w:r w:rsidR="00516EC1">
        <w:rPr>
          <w:rFonts w:cstheme="minorHAnsi"/>
          <w:sz w:val="24"/>
          <w:szCs w:val="24"/>
        </w:rPr>
        <w:t xml:space="preserve"> evaluación externa</w:t>
      </w:r>
      <w:r w:rsidR="00FB198D" w:rsidRPr="000A4679">
        <w:rPr>
          <w:rFonts w:cstheme="minorHAnsi"/>
          <w:sz w:val="24"/>
          <w:szCs w:val="24"/>
        </w:rPr>
        <w:t xml:space="preserve"> siguiente:</w:t>
      </w:r>
    </w:p>
    <w:p w:rsidR="00516EC1" w:rsidRDefault="00516EC1" w:rsidP="0038617C">
      <w:pPr>
        <w:jc w:val="both"/>
        <w:rPr>
          <w:color w:val="000000"/>
          <w:sz w:val="24"/>
          <w:szCs w:val="24"/>
        </w:rPr>
      </w:pPr>
    </w:p>
    <w:p w:rsidR="00FB198D" w:rsidRPr="000A4679" w:rsidRDefault="00516EC1" w:rsidP="0038617C">
      <w:pPr>
        <w:jc w:val="both"/>
        <w:rPr>
          <w:rFonts w:cstheme="minorHAnsi"/>
          <w:sz w:val="24"/>
          <w:szCs w:val="24"/>
        </w:rPr>
      </w:pPr>
      <w:r w:rsidRPr="00516EC1">
        <w:rPr>
          <w:color w:val="000000"/>
          <w:sz w:val="24"/>
          <w:szCs w:val="24"/>
        </w:rPr>
        <w:t>Evaluación Específica de Desempeño de los Recursos Ejercidos del Fondo de Aportaciones para el Fortalecimiento de los Municipios (FORTAMUN), para el ejercicio fiscal 2018</w:t>
      </w:r>
    </w:p>
    <w:p w:rsidR="00466CCB" w:rsidRPr="000A4679" w:rsidRDefault="00466CCB" w:rsidP="0038617C">
      <w:pPr>
        <w:jc w:val="both"/>
        <w:rPr>
          <w:rFonts w:cstheme="minorHAnsi"/>
          <w:sz w:val="24"/>
          <w:szCs w:val="24"/>
        </w:rPr>
      </w:pPr>
      <w:r w:rsidRPr="000A4679">
        <w:rPr>
          <w:rFonts w:cstheme="minorHAnsi"/>
          <w:sz w:val="24"/>
          <w:szCs w:val="24"/>
        </w:rPr>
        <w:t>BASES</w:t>
      </w:r>
    </w:p>
    <w:p w:rsidR="00466CCB" w:rsidRPr="000A4679" w:rsidRDefault="000D4A75" w:rsidP="0038617C">
      <w:pPr>
        <w:jc w:val="both"/>
        <w:rPr>
          <w:rFonts w:cstheme="minorHAnsi"/>
          <w:b/>
          <w:sz w:val="24"/>
          <w:szCs w:val="24"/>
          <w:u w:val="single"/>
        </w:rPr>
      </w:pPr>
      <w:r w:rsidRPr="000A4679">
        <w:rPr>
          <w:rFonts w:cstheme="minorHAnsi"/>
          <w:b/>
          <w:sz w:val="24"/>
          <w:szCs w:val="24"/>
          <w:u w:val="single"/>
        </w:rPr>
        <w:t>1.-Informació</w:t>
      </w:r>
      <w:r w:rsidR="00466CCB" w:rsidRPr="000A4679">
        <w:rPr>
          <w:rFonts w:cstheme="minorHAnsi"/>
          <w:b/>
          <w:sz w:val="24"/>
          <w:szCs w:val="24"/>
          <w:u w:val="single"/>
        </w:rPr>
        <w:t>n de</w:t>
      </w:r>
      <w:r w:rsidR="00DD2BF7" w:rsidRPr="000A4679">
        <w:rPr>
          <w:rFonts w:cstheme="minorHAnsi"/>
          <w:b/>
          <w:sz w:val="24"/>
          <w:szCs w:val="24"/>
          <w:u w:val="single"/>
        </w:rPr>
        <w:t xml:space="preserve"> los </w:t>
      </w:r>
      <w:r w:rsidR="00FB198D" w:rsidRPr="000A4679">
        <w:rPr>
          <w:rFonts w:cstheme="minorHAnsi"/>
          <w:b/>
          <w:sz w:val="24"/>
          <w:szCs w:val="24"/>
          <w:u w:val="single"/>
        </w:rPr>
        <w:t xml:space="preserve">servicios. </w:t>
      </w:r>
    </w:p>
    <w:p w:rsidR="00901CF7" w:rsidRPr="000A4679" w:rsidRDefault="00F3054C" w:rsidP="00760451">
      <w:pPr>
        <w:pStyle w:val="Default"/>
        <w:jc w:val="both"/>
        <w:rPr>
          <w:rFonts w:asciiTheme="minorHAnsi" w:hAnsiTheme="minorHAnsi" w:cstheme="minorHAnsi"/>
          <w:b/>
        </w:rPr>
      </w:pPr>
      <w:r w:rsidRPr="00F45F54">
        <w:rPr>
          <w:rFonts w:asciiTheme="minorHAnsi" w:hAnsiTheme="minorHAnsi" w:cstheme="minorHAnsi"/>
          <w:b/>
        </w:rPr>
        <w:t>Requisición</w:t>
      </w:r>
      <w:r w:rsidR="00DD2BF7" w:rsidRPr="00F45F54">
        <w:rPr>
          <w:rFonts w:asciiTheme="minorHAnsi" w:hAnsiTheme="minorHAnsi" w:cstheme="minorHAnsi"/>
          <w:b/>
        </w:rPr>
        <w:t xml:space="preserve"> No. </w:t>
      </w:r>
      <w:r w:rsidRPr="00F45F54">
        <w:rPr>
          <w:rFonts w:asciiTheme="minorHAnsi" w:hAnsiTheme="minorHAnsi" w:cstheme="minorHAnsi"/>
          <w:b/>
        </w:rPr>
        <w:t>2019-</w:t>
      </w:r>
      <w:r w:rsidR="00F45F54" w:rsidRPr="00F45F54">
        <w:rPr>
          <w:rFonts w:asciiTheme="minorHAnsi" w:hAnsiTheme="minorHAnsi" w:cstheme="minorHAnsi"/>
          <w:b/>
        </w:rPr>
        <w:t>006</w:t>
      </w:r>
      <w:r w:rsidR="00D941D3">
        <w:rPr>
          <w:rFonts w:asciiTheme="minorHAnsi" w:hAnsiTheme="minorHAnsi" w:cstheme="minorHAnsi"/>
          <w:b/>
        </w:rPr>
        <w:t>90</w:t>
      </w:r>
    </w:p>
    <w:p w:rsidR="00FB198D" w:rsidRPr="000A4679" w:rsidRDefault="00FB198D" w:rsidP="00FB198D">
      <w:pPr>
        <w:jc w:val="both"/>
        <w:rPr>
          <w:rFonts w:cstheme="minorHAnsi"/>
          <w:sz w:val="24"/>
          <w:szCs w:val="24"/>
        </w:rPr>
      </w:pPr>
      <w:r w:rsidRPr="000A4679">
        <w:rPr>
          <w:rFonts w:cstheme="minorHAnsi"/>
          <w:sz w:val="24"/>
          <w:szCs w:val="24"/>
        </w:rPr>
        <w:t xml:space="preserve">La evaluación deberá ser realizada TOMANDO COMO referencia tanto el Programa Anual de Evaluación 2019; como los Términos de Referencia de las Evaluaciones Externas 2019, los cuales se podrán consultar en la página de transparencia del H. Ayuntamiento Villa de Álvarez, en el Artículo 29; Fracción XLVIII, en la siguiente liga de internet, </w:t>
      </w:r>
      <w:hyperlink r:id="rId8" w:history="1">
        <w:r w:rsidRPr="000A4679">
          <w:rPr>
            <w:rStyle w:val="Hipervnculo"/>
            <w:rFonts w:cstheme="minorHAnsi"/>
            <w:sz w:val="24"/>
            <w:szCs w:val="24"/>
          </w:rPr>
          <w:t>http://villadealvarez.gob.mx/transparencia/informacion-que-sea-de-utilidad/</w:t>
        </w:r>
      </w:hyperlink>
      <w:r w:rsidRPr="000A4679">
        <w:rPr>
          <w:rFonts w:cstheme="minorHAnsi"/>
          <w:sz w:val="24"/>
          <w:szCs w:val="24"/>
        </w:rPr>
        <w:t xml:space="preserve"> </w:t>
      </w:r>
    </w:p>
    <w:p w:rsidR="00FB198D" w:rsidRPr="000A4679" w:rsidRDefault="00FB198D" w:rsidP="00FB198D">
      <w:pPr>
        <w:jc w:val="both"/>
        <w:rPr>
          <w:rFonts w:cstheme="minorHAnsi"/>
          <w:sz w:val="24"/>
          <w:szCs w:val="24"/>
        </w:rPr>
      </w:pPr>
    </w:p>
    <w:p w:rsidR="00FB198D" w:rsidRPr="000A4679" w:rsidRDefault="00FB198D" w:rsidP="00FB198D">
      <w:pPr>
        <w:jc w:val="both"/>
        <w:rPr>
          <w:rFonts w:cstheme="minorHAnsi"/>
          <w:sz w:val="24"/>
          <w:szCs w:val="24"/>
        </w:rPr>
      </w:pPr>
      <w:r w:rsidRPr="000A4679">
        <w:rPr>
          <w:rFonts w:cstheme="minorHAnsi"/>
          <w:sz w:val="24"/>
          <w:szCs w:val="24"/>
        </w:rPr>
        <w:t>Por tanto se deberá presentar la propuesta técnica con la información sol</w:t>
      </w:r>
      <w:r w:rsidR="001C3279">
        <w:rPr>
          <w:rFonts w:cstheme="minorHAnsi"/>
          <w:sz w:val="24"/>
          <w:szCs w:val="24"/>
        </w:rPr>
        <w:t>icitada que se muestra en los TD</w:t>
      </w:r>
      <w:r w:rsidRPr="000A4679">
        <w:rPr>
          <w:rFonts w:cstheme="minorHAnsi"/>
          <w:sz w:val="24"/>
          <w:szCs w:val="24"/>
        </w:rPr>
        <w:t>R, así como la propuesta económica.</w:t>
      </w:r>
    </w:p>
    <w:p w:rsidR="00F3054C" w:rsidRPr="000A4679" w:rsidRDefault="00F3054C" w:rsidP="00760451">
      <w:pPr>
        <w:pStyle w:val="Default"/>
        <w:jc w:val="both"/>
        <w:rPr>
          <w:rFonts w:asciiTheme="minorHAnsi" w:hAnsiTheme="minorHAnsi" w:cstheme="minorHAnsi"/>
        </w:rPr>
      </w:pPr>
    </w:p>
    <w:p w:rsidR="00760451" w:rsidRDefault="00760451" w:rsidP="00760451">
      <w:pPr>
        <w:pStyle w:val="Default"/>
        <w:jc w:val="both"/>
        <w:rPr>
          <w:rFonts w:asciiTheme="minorHAnsi" w:hAnsiTheme="minorHAnsi" w:cstheme="minorHAnsi"/>
        </w:rPr>
      </w:pPr>
    </w:p>
    <w:p w:rsidR="001C3279" w:rsidRDefault="001C3279" w:rsidP="00760451">
      <w:pPr>
        <w:pStyle w:val="Default"/>
        <w:jc w:val="both"/>
        <w:rPr>
          <w:rFonts w:asciiTheme="minorHAnsi" w:hAnsiTheme="minorHAnsi" w:cstheme="minorHAnsi"/>
        </w:rPr>
      </w:pPr>
    </w:p>
    <w:p w:rsidR="001C3279" w:rsidRPr="000A4679" w:rsidRDefault="001C3279" w:rsidP="00760451">
      <w:pPr>
        <w:pStyle w:val="Default"/>
        <w:jc w:val="both"/>
        <w:rPr>
          <w:rFonts w:asciiTheme="minorHAnsi" w:hAnsiTheme="minorHAnsi" w:cstheme="minorHAnsi"/>
        </w:rPr>
      </w:pPr>
    </w:p>
    <w:p w:rsidR="002D4DA2" w:rsidRPr="000A4679" w:rsidRDefault="00FB198D" w:rsidP="0038617C">
      <w:pPr>
        <w:jc w:val="both"/>
        <w:rPr>
          <w:rFonts w:cstheme="minorHAnsi"/>
          <w:b/>
          <w:sz w:val="24"/>
          <w:szCs w:val="24"/>
          <w:u w:val="single"/>
        </w:rPr>
      </w:pPr>
      <w:r w:rsidRPr="000A4679">
        <w:rPr>
          <w:rFonts w:cstheme="minorHAnsi"/>
          <w:b/>
          <w:sz w:val="24"/>
          <w:szCs w:val="24"/>
          <w:u w:val="single"/>
        </w:rPr>
        <w:t>2</w:t>
      </w:r>
      <w:r w:rsidR="005F23FA" w:rsidRPr="000A4679">
        <w:rPr>
          <w:rFonts w:cstheme="minorHAnsi"/>
          <w:b/>
          <w:sz w:val="24"/>
          <w:szCs w:val="24"/>
          <w:u w:val="single"/>
        </w:rPr>
        <w:t>.-G</w:t>
      </w:r>
      <w:r w:rsidR="002D4DA2" w:rsidRPr="000A4679">
        <w:rPr>
          <w:rFonts w:cstheme="minorHAnsi"/>
          <w:b/>
          <w:sz w:val="24"/>
          <w:szCs w:val="24"/>
          <w:u w:val="single"/>
        </w:rPr>
        <w:t>arantía</w:t>
      </w:r>
      <w:r w:rsidR="005F23FA" w:rsidRPr="000A4679">
        <w:rPr>
          <w:rFonts w:cstheme="minorHAnsi"/>
          <w:b/>
          <w:sz w:val="24"/>
          <w:szCs w:val="24"/>
          <w:u w:val="single"/>
        </w:rPr>
        <w:t>s</w:t>
      </w:r>
    </w:p>
    <w:p w:rsidR="000C5DA2" w:rsidRPr="000A4679" w:rsidRDefault="006C56E6" w:rsidP="004F7B43">
      <w:pPr>
        <w:pStyle w:val="Default"/>
        <w:numPr>
          <w:ilvl w:val="0"/>
          <w:numId w:val="1"/>
        </w:numPr>
        <w:jc w:val="both"/>
        <w:rPr>
          <w:rFonts w:asciiTheme="minorHAnsi" w:hAnsiTheme="minorHAnsi" w:cstheme="minorHAnsi"/>
        </w:rPr>
      </w:pPr>
      <w:r w:rsidRPr="000A4679">
        <w:rPr>
          <w:rFonts w:asciiTheme="minorHAnsi" w:hAnsiTheme="minorHAnsi" w:cstheme="minorHAnsi"/>
        </w:rPr>
        <w:t>El proveedor deberá garantizar por escrito que el servicio prestado cumple ampliamente las características requeridas por el Municipio de Villa de Álvarez</w:t>
      </w:r>
      <w:r w:rsidR="00901CF7" w:rsidRPr="000A4679">
        <w:rPr>
          <w:rFonts w:asciiTheme="minorHAnsi" w:hAnsiTheme="minorHAnsi" w:cstheme="minorHAnsi"/>
        </w:rPr>
        <w:t>.</w:t>
      </w:r>
    </w:p>
    <w:p w:rsidR="004F7B43" w:rsidRPr="000A4679" w:rsidRDefault="004F7B43" w:rsidP="004F7B43">
      <w:pPr>
        <w:pStyle w:val="Default"/>
        <w:ind w:left="720"/>
        <w:jc w:val="both"/>
        <w:rPr>
          <w:rFonts w:asciiTheme="minorHAnsi" w:hAnsiTheme="minorHAnsi" w:cstheme="minorHAnsi"/>
        </w:rPr>
      </w:pPr>
    </w:p>
    <w:p w:rsidR="000C5DA2" w:rsidRPr="000A4679" w:rsidRDefault="006A05B2" w:rsidP="000C5DA2">
      <w:pPr>
        <w:pStyle w:val="Prrafodelista"/>
        <w:autoSpaceDE w:val="0"/>
        <w:autoSpaceDN w:val="0"/>
        <w:adjustRightInd w:val="0"/>
        <w:spacing w:after="0" w:line="240" w:lineRule="auto"/>
        <w:rPr>
          <w:rFonts w:cstheme="minorHAnsi"/>
          <w:color w:val="000000"/>
          <w:sz w:val="24"/>
          <w:szCs w:val="24"/>
        </w:rPr>
      </w:pPr>
      <w:r w:rsidRPr="000A4679">
        <w:rPr>
          <w:rFonts w:cstheme="minorHAnsi"/>
          <w:sz w:val="24"/>
          <w:szCs w:val="24"/>
        </w:rPr>
        <w:t>La propuesta técnica deberá especificar el tiempo en que se habrá de entregar el informe final de la evaluación, así como la disposición de que en caso de ser el ganador del fallo, mencionar que está de acuerdo en presentar un pagaré por la cantidad del 20% del total de la propuesta económica como garantía y posteriormente a la firma del contrato sustituirlo por una fianza en las mismas condiciones</w:t>
      </w:r>
    </w:p>
    <w:p w:rsidR="003E5F38" w:rsidRPr="000A4679" w:rsidRDefault="003E5F38" w:rsidP="0038617C">
      <w:pPr>
        <w:pStyle w:val="Default"/>
        <w:jc w:val="both"/>
        <w:rPr>
          <w:rFonts w:asciiTheme="minorHAnsi" w:hAnsiTheme="minorHAnsi" w:cstheme="minorHAnsi"/>
        </w:rPr>
      </w:pPr>
    </w:p>
    <w:p w:rsidR="00760451" w:rsidRPr="000A4679" w:rsidRDefault="00760451" w:rsidP="0038617C">
      <w:pPr>
        <w:pStyle w:val="Default"/>
        <w:jc w:val="both"/>
        <w:rPr>
          <w:rFonts w:asciiTheme="minorHAnsi" w:hAnsiTheme="minorHAnsi" w:cstheme="minorHAnsi"/>
        </w:rPr>
      </w:pPr>
    </w:p>
    <w:p w:rsidR="003E5F38" w:rsidRPr="000A4679" w:rsidRDefault="00516EC1" w:rsidP="0038617C">
      <w:pPr>
        <w:jc w:val="both"/>
        <w:rPr>
          <w:rFonts w:cstheme="minorHAnsi"/>
          <w:b/>
          <w:sz w:val="24"/>
          <w:szCs w:val="24"/>
          <w:u w:val="single"/>
        </w:rPr>
      </w:pPr>
      <w:r>
        <w:rPr>
          <w:rFonts w:cstheme="minorHAnsi"/>
          <w:b/>
          <w:sz w:val="24"/>
          <w:szCs w:val="24"/>
          <w:u w:val="single"/>
        </w:rPr>
        <w:t>3</w:t>
      </w:r>
      <w:r w:rsidR="003E5F38" w:rsidRPr="000A4679">
        <w:rPr>
          <w:rFonts w:cstheme="minorHAnsi"/>
          <w:b/>
          <w:sz w:val="24"/>
          <w:szCs w:val="24"/>
          <w:u w:val="single"/>
        </w:rPr>
        <w:t>.- Presentación de las propuestas:</w:t>
      </w:r>
    </w:p>
    <w:p w:rsidR="00C93FE6" w:rsidRPr="00A318B9" w:rsidRDefault="00A318B9" w:rsidP="00A318B9">
      <w:pPr>
        <w:jc w:val="both"/>
        <w:rPr>
          <w:rFonts w:cstheme="minorHAnsi"/>
          <w:sz w:val="24"/>
          <w:szCs w:val="24"/>
        </w:rPr>
      </w:pPr>
      <w:r w:rsidRPr="000D4A75">
        <w:rPr>
          <w:rFonts w:cstheme="minorHAnsi"/>
          <w:sz w:val="24"/>
          <w:szCs w:val="24"/>
        </w:rPr>
        <w:t xml:space="preserve">Las propuestas técnica y económica deberán entregarse en la Dirección de Recursos Materiales y Control Patrimonial de este H. Ayuntamiento, con domicilio en la calle Matamoros número 104, colonia Centro de la Ciudad de Villa de Álvarez, Colima, a la atención de la suscrita y se recibirán los días  </w:t>
      </w:r>
      <w:r w:rsidRPr="001639D2">
        <w:rPr>
          <w:rFonts w:cstheme="minorHAnsi"/>
          <w:sz w:val="24"/>
          <w:szCs w:val="24"/>
        </w:rPr>
        <w:t>1</w:t>
      </w:r>
      <w:r>
        <w:rPr>
          <w:rFonts w:cstheme="minorHAnsi"/>
          <w:sz w:val="24"/>
          <w:szCs w:val="24"/>
        </w:rPr>
        <w:t xml:space="preserve">7 y </w:t>
      </w:r>
      <w:r w:rsidRPr="001639D2">
        <w:rPr>
          <w:rFonts w:cstheme="minorHAnsi"/>
          <w:sz w:val="24"/>
          <w:szCs w:val="24"/>
        </w:rPr>
        <w:t>18 de junio del</w:t>
      </w:r>
      <w:r>
        <w:rPr>
          <w:rFonts w:cstheme="minorHAnsi"/>
          <w:sz w:val="24"/>
          <w:szCs w:val="24"/>
        </w:rPr>
        <w:t xml:space="preserve"> 2019 de 8:30 a las 15:00 horas y el día  19 de junio en un horario de 08:30  am a 10:00 am.</w:t>
      </w:r>
    </w:p>
    <w:p w:rsidR="001C3279" w:rsidRPr="000A4679" w:rsidRDefault="001C3279" w:rsidP="00AA4887">
      <w:pPr>
        <w:autoSpaceDE w:val="0"/>
        <w:autoSpaceDN w:val="0"/>
        <w:adjustRightInd w:val="0"/>
        <w:spacing w:after="0" w:line="240" w:lineRule="auto"/>
        <w:ind w:left="360"/>
        <w:jc w:val="both"/>
        <w:rPr>
          <w:rFonts w:cstheme="minorHAnsi"/>
          <w:color w:val="000000"/>
          <w:sz w:val="24"/>
          <w:szCs w:val="24"/>
        </w:rPr>
      </w:pPr>
    </w:p>
    <w:p w:rsidR="006A05B2" w:rsidRPr="000A4679" w:rsidRDefault="006A05B2" w:rsidP="006A05B2">
      <w:pPr>
        <w:pStyle w:val="Sinespaciado"/>
        <w:spacing w:line="276" w:lineRule="auto"/>
        <w:jc w:val="both"/>
        <w:rPr>
          <w:rFonts w:asciiTheme="minorHAnsi" w:hAnsiTheme="minorHAnsi" w:cstheme="minorHAnsi"/>
          <w:b/>
          <w:sz w:val="24"/>
          <w:szCs w:val="24"/>
        </w:rPr>
      </w:pPr>
      <w:r w:rsidRPr="000A4679">
        <w:rPr>
          <w:rFonts w:asciiTheme="minorHAnsi" w:hAnsiTheme="minorHAnsi" w:cstheme="minorHAnsi"/>
          <w:b/>
          <w:sz w:val="24"/>
          <w:szCs w:val="24"/>
        </w:rPr>
        <w:t>Persona Física:</w:t>
      </w:r>
    </w:p>
    <w:p w:rsidR="006A05B2" w:rsidRPr="000A4679" w:rsidRDefault="006A05B2" w:rsidP="006A05B2">
      <w:pPr>
        <w:pStyle w:val="Prrafodelista"/>
        <w:numPr>
          <w:ilvl w:val="0"/>
          <w:numId w:val="2"/>
        </w:numPr>
        <w:spacing w:after="0"/>
        <w:jc w:val="both"/>
        <w:rPr>
          <w:rFonts w:cstheme="minorHAnsi"/>
          <w:sz w:val="24"/>
          <w:szCs w:val="24"/>
        </w:rPr>
      </w:pPr>
      <w:r w:rsidRPr="000A4679">
        <w:rPr>
          <w:rFonts w:cstheme="minorHAnsi"/>
          <w:sz w:val="24"/>
          <w:szCs w:val="24"/>
        </w:rPr>
        <w:t>Cédula de Identificación Fiscal emitida por la SHCP.</w:t>
      </w:r>
    </w:p>
    <w:p w:rsidR="006A05B2" w:rsidRPr="000A4679" w:rsidRDefault="006A05B2" w:rsidP="006A05B2">
      <w:pPr>
        <w:pStyle w:val="Prrafodelista"/>
        <w:numPr>
          <w:ilvl w:val="0"/>
          <w:numId w:val="2"/>
        </w:numPr>
        <w:spacing w:after="0"/>
        <w:jc w:val="both"/>
        <w:rPr>
          <w:rFonts w:cstheme="minorHAnsi"/>
          <w:sz w:val="24"/>
          <w:szCs w:val="24"/>
        </w:rPr>
      </w:pPr>
      <w:r w:rsidRPr="000A4679">
        <w:rPr>
          <w:rFonts w:cstheme="minorHAnsi"/>
          <w:sz w:val="24"/>
          <w:szCs w:val="24"/>
        </w:rPr>
        <w:t>Liga de internet donde se puede verificar el informe de la última evaluación realizada en algún municipio.</w:t>
      </w:r>
    </w:p>
    <w:p w:rsidR="006A05B2" w:rsidRPr="000A4679" w:rsidRDefault="006A05B2" w:rsidP="006A05B2">
      <w:pPr>
        <w:pStyle w:val="Prrafodelista"/>
        <w:numPr>
          <w:ilvl w:val="0"/>
          <w:numId w:val="2"/>
        </w:numPr>
        <w:spacing w:after="0"/>
        <w:jc w:val="both"/>
        <w:rPr>
          <w:rFonts w:cstheme="minorHAnsi"/>
          <w:sz w:val="24"/>
          <w:szCs w:val="24"/>
        </w:rPr>
      </w:pPr>
      <w:r w:rsidRPr="000A4679">
        <w:rPr>
          <w:rFonts w:cstheme="minorHAnsi"/>
          <w:sz w:val="24"/>
          <w:szCs w:val="24"/>
        </w:rPr>
        <w:t>Cantidad de evaluaciones a municipios realizadas y si actualmente tiene alguna en proceso.</w:t>
      </w:r>
    </w:p>
    <w:p w:rsidR="006A05B2" w:rsidRPr="000A4679" w:rsidRDefault="006A05B2" w:rsidP="006A05B2">
      <w:pPr>
        <w:pStyle w:val="Prrafodelista"/>
        <w:numPr>
          <w:ilvl w:val="0"/>
          <w:numId w:val="2"/>
        </w:numPr>
        <w:spacing w:after="0"/>
        <w:jc w:val="both"/>
        <w:rPr>
          <w:rFonts w:cstheme="minorHAnsi"/>
          <w:sz w:val="24"/>
          <w:szCs w:val="24"/>
        </w:rPr>
      </w:pPr>
      <w:r w:rsidRPr="000A4679">
        <w:rPr>
          <w:rFonts w:cstheme="minorHAnsi"/>
          <w:sz w:val="24"/>
          <w:szCs w:val="24"/>
        </w:rPr>
        <w:t>Si ha tenido participación en publicaciones o autoría de metodologías</w:t>
      </w:r>
    </w:p>
    <w:p w:rsidR="006A05B2" w:rsidRPr="000A4679" w:rsidRDefault="006A05B2" w:rsidP="006A05B2">
      <w:pPr>
        <w:pStyle w:val="Prrafodelista"/>
        <w:spacing w:after="0"/>
        <w:jc w:val="both"/>
        <w:rPr>
          <w:rFonts w:cstheme="minorHAnsi"/>
          <w:sz w:val="24"/>
          <w:szCs w:val="24"/>
        </w:rPr>
      </w:pPr>
    </w:p>
    <w:p w:rsidR="006A05B2" w:rsidRDefault="006A05B2" w:rsidP="006A05B2">
      <w:pPr>
        <w:jc w:val="both"/>
        <w:rPr>
          <w:rFonts w:cstheme="minorHAnsi"/>
          <w:sz w:val="24"/>
          <w:szCs w:val="24"/>
        </w:rPr>
      </w:pPr>
    </w:p>
    <w:p w:rsidR="001C3279" w:rsidRDefault="001C3279" w:rsidP="006A05B2">
      <w:pPr>
        <w:jc w:val="both"/>
        <w:rPr>
          <w:rFonts w:cstheme="minorHAnsi"/>
          <w:sz w:val="24"/>
          <w:szCs w:val="24"/>
        </w:rPr>
      </w:pPr>
    </w:p>
    <w:p w:rsidR="001C3279" w:rsidRDefault="001C3279" w:rsidP="006A05B2">
      <w:pPr>
        <w:jc w:val="both"/>
        <w:rPr>
          <w:rFonts w:cstheme="minorHAnsi"/>
          <w:sz w:val="24"/>
          <w:szCs w:val="24"/>
        </w:rPr>
      </w:pPr>
    </w:p>
    <w:p w:rsidR="00A318B9" w:rsidRDefault="00A318B9" w:rsidP="006A05B2">
      <w:pPr>
        <w:jc w:val="both"/>
        <w:rPr>
          <w:rFonts w:cstheme="minorHAnsi"/>
          <w:sz w:val="24"/>
          <w:szCs w:val="24"/>
        </w:rPr>
      </w:pPr>
    </w:p>
    <w:p w:rsidR="00322361" w:rsidRPr="000A4679" w:rsidRDefault="00322361" w:rsidP="006A05B2">
      <w:pPr>
        <w:jc w:val="both"/>
        <w:rPr>
          <w:rFonts w:cstheme="minorHAnsi"/>
          <w:sz w:val="24"/>
          <w:szCs w:val="24"/>
        </w:rPr>
      </w:pPr>
    </w:p>
    <w:p w:rsidR="006A05B2" w:rsidRPr="000A4679" w:rsidRDefault="006A05B2" w:rsidP="006A05B2">
      <w:pPr>
        <w:jc w:val="both"/>
        <w:rPr>
          <w:rFonts w:cstheme="minorHAnsi"/>
          <w:b/>
          <w:sz w:val="24"/>
          <w:szCs w:val="24"/>
        </w:rPr>
      </w:pPr>
      <w:r w:rsidRPr="000A4679">
        <w:rPr>
          <w:rFonts w:cstheme="minorHAnsi"/>
          <w:b/>
          <w:sz w:val="24"/>
          <w:szCs w:val="24"/>
        </w:rPr>
        <w:lastRenderedPageBreak/>
        <w:t>Persona moral:</w:t>
      </w:r>
    </w:p>
    <w:p w:rsidR="006A05B2" w:rsidRPr="000A4679" w:rsidRDefault="006A05B2" w:rsidP="006A05B2">
      <w:pPr>
        <w:pStyle w:val="Prrafodelista"/>
        <w:numPr>
          <w:ilvl w:val="0"/>
          <w:numId w:val="3"/>
        </w:numPr>
        <w:spacing w:after="0"/>
        <w:jc w:val="both"/>
        <w:rPr>
          <w:rFonts w:cstheme="minorHAnsi"/>
          <w:sz w:val="24"/>
          <w:szCs w:val="24"/>
        </w:rPr>
      </w:pPr>
      <w:r w:rsidRPr="000A4679">
        <w:rPr>
          <w:rFonts w:cstheme="minorHAnsi"/>
          <w:sz w:val="24"/>
          <w:szCs w:val="24"/>
        </w:rPr>
        <w:t>Cédula de Identificación Fiscal emitida por la SHCP.</w:t>
      </w:r>
    </w:p>
    <w:p w:rsidR="006A05B2" w:rsidRPr="000A4679" w:rsidRDefault="006A05B2" w:rsidP="006A05B2">
      <w:pPr>
        <w:pStyle w:val="Prrafodelista"/>
        <w:numPr>
          <w:ilvl w:val="0"/>
          <w:numId w:val="3"/>
        </w:numPr>
        <w:spacing w:after="0"/>
        <w:jc w:val="both"/>
        <w:rPr>
          <w:rFonts w:cstheme="minorHAnsi"/>
          <w:sz w:val="24"/>
          <w:szCs w:val="24"/>
        </w:rPr>
      </w:pPr>
      <w:r w:rsidRPr="000A4679">
        <w:rPr>
          <w:rFonts w:cstheme="minorHAnsi"/>
          <w:sz w:val="24"/>
          <w:szCs w:val="24"/>
        </w:rPr>
        <w:t>Liga de internet donde se puede verificar el informe de la última evaluación realizada en algún municipio.</w:t>
      </w:r>
    </w:p>
    <w:p w:rsidR="006A05B2" w:rsidRPr="000A4679" w:rsidRDefault="006A05B2" w:rsidP="006A05B2">
      <w:pPr>
        <w:pStyle w:val="Prrafodelista"/>
        <w:numPr>
          <w:ilvl w:val="0"/>
          <w:numId w:val="3"/>
        </w:numPr>
        <w:spacing w:after="0"/>
        <w:jc w:val="both"/>
        <w:rPr>
          <w:rFonts w:cstheme="minorHAnsi"/>
          <w:sz w:val="24"/>
          <w:szCs w:val="24"/>
        </w:rPr>
      </w:pPr>
      <w:r w:rsidRPr="000A4679">
        <w:rPr>
          <w:rFonts w:cstheme="minorHAnsi"/>
          <w:sz w:val="24"/>
          <w:szCs w:val="24"/>
        </w:rPr>
        <w:t>Cantidad de evaluaciones a municipios realizadas y si actualmente tiene alguna en proceso.</w:t>
      </w:r>
    </w:p>
    <w:p w:rsidR="006A05B2" w:rsidRPr="000A4679" w:rsidRDefault="006A05B2" w:rsidP="006A05B2">
      <w:pPr>
        <w:pStyle w:val="Prrafodelista"/>
        <w:numPr>
          <w:ilvl w:val="0"/>
          <w:numId w:val="3"/>
        </w:numPr>
        <w:spacing w:after="0"/>
        <w:jc w:val="both"/>
        <w:rPr>
          <w:rFonts w:cstheme="minorHAnsi"/>
          <w:sz w:val="24"/>
          <w:szCs w:val="24"/>
        </w:rPr>
      </w:pPr>
      <w:r w:rsidRPr="000A4679">
        <w:rPr>
          <w:rFonts w:cstheme="minorHAnsi"/>
          <w:sz w:val="24"/>
          <w:szCs w:val="24"/>
        </w:rPr>
        <w:t>Cantidad de evaluaciones a estados realizadas y si actualmente tiene alguna en proceso.</w:t>
      </w:r>
    </w:p>
    <w:p w:rsidR="007A35AC" w:rsidRPr="000A4679" w:rsidRDefault="006A05B2" w:rsidP="006A05B2">
      <w:pPr>
        <w:pStyle w:val="Prrafodelista"/>
        <w:numPr>
          <w:ilvl w:val="0"/>
          <w:numId w:val="3"/>
        </w:numPr>
        <w:spacing w:after="0"/>
        <w:jc w:val="both"/>
        <w:rPr>
          <w:rFonts w:cstheme="minorHAnsi"/>
          <w:sz w:val="24"/>
          <w:szCs w:val="24"/>
        </w:rPr>
      </w:pPr>
      <w:r w:rsidRPr="000A4679">
        <w:rPr>
          <w:rFonts w:cstheme="minorHAnsi"/>
          <w:sz w:val="24"/>
          <w:szCs w:val="24"/>
        </w:rPr>
        <w:t>Si ha tenido participación en publicaciones o autoría de metodologías</w:t>
      </w:r>
    </w:p>
    <w:p w:rsidR="006A05B2" w:rsidRPr="000A4679" w:rsidRDefault="006A05B2" w:rsidP="00A5540A">
      <w:pPr>
        <w:autoSpaceDE w:val="0"/>
        <w:autoSpaceDN w:val="0"/>
        <w:adjustRightInd w:val="0"/>
        <w:spacing w:after="0" w:line="240" w:lineRule="auto"/>
        <w:jc w:val="both"/>
        <w:rPr>
          <w:rFonts w:cstheme="minorHAnsi"/>
          <w:color w:val="000000"/>
          <w:sz w:val="24"/>
          <w:szCs w:val="24"/>
        </w:rPr>
      </w:pPr>
    </w:p>
    <w:p w:rsidR="00A5540A" w:rsidRPr="000A4679" w:rsidRDefault="00A5540A" w:rsidP="00A5540A">
      <w:pPr>
        <w:autoSpaceDE w:val="0"/>
        <w:autoSpaceDN w:val="0"/>
        <w:adjustRightInd w:val="0"/>
        <w:spacing w:after="0" w:line="240" w:lineRule="auto"/>
        <w:jc w:val="both"/>
        <w:rPr>
          <w:rFonts w:cstheme="minorHAnsi"/>
          <w:color w:val="000000"/>
          <w:sz w:val="24"/>
          <w:szCs w:val="24"/>
        </w:rPr>
      </w:pPr>
      <w:r w:rsidRPr="000A4679">
        <w:rPr>
          <w:rFonts w:cstheme="minorHAnsi"/>
          <w:color w:val="000000"/>
          <w:sz w:val="24"/>
          <w:szCs w:val="24"/>
        </w:rPr>
        <w:t xml:space="preserve">PROPUESTA ECONOMICA </w:t>
      </w:r>
    </w:p>
    <w:p w:rsidR="00A5540A" w:rsidRPr="00516EC1" w:rsidRDefault="00A5540A" w:rsidP="00516EC1">
      <w:pPr>
        <w:jc w:val="both"/>
        <w:rPr>
          <w:rFonts w:cstheme="minorHAnsi"/>
          <w:sz w:val="24"/>
          <w:szCs w:val="24"/>
        </w:rPr>
      </w:pPr>
      <w:r w:rsidRPr="000A4679">
        <w:rPr>
          <w:rFonts w:cstheme="minorHAnsi"/>
          <w:color w:val="000000"/>
          <w:sz w:val="24"/>
          <w:szCs w:val="24"/>
        </w:rPr>
        <w:t>Las cotizaciones deberán presentarse por partida</w:t>
      </w:r>
      <w:r w:rsidR="006A05B2" w:rsidRPr="000A4679">
        <w:rPr>
          <w:rFonts w:cstheme="minorHAnsi"/>
          <w:color w:val="000000"/>
          <w:sz w:val="24"/>
          <w:szCs w:val="24"/>
        </w:rPr>
        <w:t xml:space="preserve"> “</w:t>
      </w:r>
      <w:r w:rsidR="00516EC1" w:rsidRPr="00516EC1">
        <w:rPr>
          <w:color w:val="000000"/>
          <w:sz w:val="24"/>
          <w:szCs w:val="24"/>
        </w:rPr>
        <w:t>Evaluación Específica de Desempeño de los Recursos Ejercidos del Fondo de Aportaciones para el Fortalecimiento de los Municipios (FORTAMUN), para el ejercicio fiscal 2018</w:t>
      </w:r>
      <w:r w:rsidR="006A05B2" w:rsidRPr="00516EC1">
        <w:rPr>
          <w:rFonts w:cstheme="minorHAnsi"/>
          <w:sz w:val="24"/>
          <w:szCs w:val="24"/>
        </w:rPr>
        <w:t>”</w:t>
      </w:r>
      <w:r w:rsidRPr="00516EC1">
        <w:rPr>
          <w:rFonts w:cstheme="minorHAnsi"/>
          <w:color w:val="000000"/>
          <w:sz w:val="24"/>
          <w:szCs w:val="24"/>
        </w:rPr>
        <w:t xml:space="preserve"> solicitada, en hoja membretada sobre cerrado, y firmados cada uno de los documentos que integren las mismas. </w:t>
      </w:r>
    </w:p>
    <w:p w:rsidR="00A5540A" w:rsidRPr="000A4679" w:rsidRDefault="00A5540A" w:rsidP="00A5540A">
      <w:pPr>
        <w:pStyle w:val="Prrafodelista"/>
        <w:numPr>
          <w:ilvl w:val="0"/>
          <w:numId w:val="10"/>
        </w:numPr>
        <w:autoSpaceDE w:val="0"/>
        <w:autoSpaceDN w:val="0"/>
        <w:adjustRightInd w:val="0"/>
        <w:spacing w:after="0" w:line="240" w:lineRule="auto"/>
        <w:jc w:val="both"/>
        <w:rPr>
          <w:rFonts w:cstheme="minorHAnsi"/>
          <w:color w:val="000000"/>
          <w:sz w:val="24"/>
          <w:szCs w:val="24"/>
        </w:rPr>
      </w:pPr>
      <w:r w:rsidRPr="000A4679">
        <w:rPr>
          <w:rFonts w:cstheme="minorHAnsi"/>
          <w:color w:val="000000"/>
          <w:sz w:val="24"/>
          <w:szCs w:val="24"/>
        </w:rPr>
        <w:t>Las cotizaciones deberán presentarse en moneda nacional y considerando por separado el Impuesto al Valor Agregado (I.V.A.).</w:t>
      </w:r>
    </w:p>
    <w:p w:rsidR="00760451" w:rsidRPr="000A4679" w:rsidRDefault="00A5540A" w:rsidP="009D1311">
      <w:pPr>
        <w:pStyle w:val="Prrafodelista"/>
        <w:numPr>
          <w:ilvl w:val="0"/>
          <w:numId w:val="10"/>
        </w:numPr>
        <w:autoSpaceDE w:val="0"/>
        <w:autoSpaceDN w:val="0"/>
        <w:adjustRightInd w:val="0"/>
        <w:spacing w:after="0" w:line="240" w:lineRule="auto"/>
        <w:jc w:val="both"/>
        <w:rPr>
          <w:rFonts w:cstheme="minorHAnsi"/>
          <w:b/>
          <w:sz w:val="24"/>
          <w:szCs w:val="24"/>
          <w:u w:val="single"/>
        </w:rPr>
      </w:pPr>
      <w:r w:rsidRPr="000A4679">
        <w:rPr>
          <w:rFonts w:cstheme="minorHAnsi"/>
          <w:color w:val="000000"/>
          <w:sz w:val="24"/>
          <w:szCs w:val="24"/>
        </w:rPr>
        <w:t xml:space="preserve">Las cotizaciones serán evaluadas por el Comité Municipal de Compras del H. Ayuntamiento de Villa de Álvarez a efecto de valorar cada una de ellas y adjudicar la que, de acuerdo a las características técnicas, de calidad de los </w:t>
      </w:r>
      <w:r w:rsidR="006A05B2" w:rsidRPr="000A4679">
        <w:rPr>
          <w:rFonts w:cstheme="minorHAnsi"/>
          <w:color w:val="000000"/>
          <w:sz w:val="24"/>
          <w:szCs w:val="24"/>
        </w:rPr>
        <w:t>servicios</w:t>
      </w:r>
      <w:r w:rsidRPr="000A4679">
        <w:rPr>
          <w:rFonts w:cstheme="minorHAnsi"/>
          <w:color w:val="000000"/>
          <w:sz w:val="24"/>
          <w:szCs w:val="24"/>
        </w:rPr>
        <w:t xml:space="preserve">, </w:t>
      </w:r>
      <w:r w:rsidR="006A05B2" w:rsidRPr="000A4679">
        <w:rPr>
          <w:rFonts w:cstheme="minorHAnsi"/>
          <w:sz w:val="24"/>
          <w:szCs w:val="24"/>
        </w:rPr>
        <w:t>de acatar lo dispuesto en el PAE</w:t>
      </w:r>
      <w:r w:rsidR="001C3279">
        <w:rPr>
          <w:rFonts w:cstheme="minorHAnsi"/>
          <w:sz w:val="24"/>
          <w:szCs w:val="24"/>
        </w:rPr>
        <w:t xml:space="preserve"> y TD</w:t>
      </w:r>
      <w:r w:rsidR="006A05B2" w:rsidRPr="000A4679">
        <w:rPr>
          <w:rFonts w:cstheme="minorHAnsi"/>
          <w:sz w:val="24"/>
          <w:szCs w:val="24"/>
        </w:rPr>
        <w:t xml:space="preserve">R mencionados anteriormente, de funcionalidad, garantía y precio, de que el concursante sea preferentemente a personas físicas o morales radicadas en el Estado que resulten solventes para el municipio. </w:t>
      </w:r>
    </w:p>
    <w:p w:rsidR="006A05B2" w:rsidRDefault="006A05B2" w:rsidP="006A05B2">
      <w:pPr>
        <w:autoSpaceDE w:val="0"/>
        <w:autoSpaceDN w:val="0"/>
        <w:adjustRightInd w:val="0"/>
        <w:spacing w:after="0" w:line="240" w:lineRule="auto"/>
        <w:jc w:val="both"/>
        <w:rPr>
          <w:rFonts w:cstheme="minorHAnsi"/>
          <w:b/>
          <w:sz w:val="24"/>
          <w:szCs w:val="24"/>
          <w:u w:val="single"/>
        </w:rPr>
      </w:pPr>
    </w:p>
    <w:p w:rsidR="00D941D3" w:rsidRPr="000A4679" w:rsidRDefault="00D941D3" w:rsidP="006A05B2">
      <w:pPr>
        <w:autoSpaceDE w:val="0"/>
        <w:autoSpaceDN w:val="0"/>
        <w:adjustRightInd w:val="0"/>
        <w:spacing w:after="0" w:line="240" w:lineRule="auto"/>
        <w:jc w:val="both"/>
        <w:rPr>
          <w:rFonts w:cstheme="minorHAnsi"/>
          <w:b/>
          <w:sz w:val="24"/>
          <w:szCs w:val="24"/>
          <w:u w:val="single"/>
        </w:rPr>
      </w:pPr>
    </w:p>
    <w:p w:rsidR="00F65AA6" w:rsidRPr="000A4679" w:rsidRDefault="00516EC1" w:rsidP="009D1311">
      <w:pPr>
        <w:jc w:val="both"/>
        <w:rPr>
          <w:rFonts w:cstheme="minorHAnsi"/>
          <w:sz w:val="24"/>
          <w:szCs w:val="24"/>
        </w:rPr>
      </w:pPr>
      <w:r>
        <w:rPr>
          <w:rFonts w:cstheme="minorHAnsi"/>
          <w:b/>
          <w:sz w:val="24"/>
          <w:szCs w:val="24"/>
          <w:u w:val="single"/>
        </w:rPr>
        <w:t>4</w:t>
      </w:r>
      <w:r w:rsidR="00F65AA6" w:rsidRPr="000A4679">
        <w:rPr>
          <w:rFonts w:cstheme="minorHAnsi"/>
          <w:b/>
          <w:sz w:val="24"/>
          <w:szCs w:val="24"/>
          <w:u w:val="single"/>
        </w:rPr>
        <w:t>.- Acto de Apertura de las Propuestas</w:t>
      </w:r>
    </w:p>
    <w:p w:rsidR="00F65AA6" w:rsidRPr="000A4679" w:rsidRDefault="00F65AA6" w:rsidP="009D1311">
      <w:pPr>
        <w:contextualSpacing/>
        <w:jc w:val="both"/>
        <w:rPr>
          <w:rFonts w:cstheme="minorHAnsi"/>
          <w:sz w:val="24"/>
          <w:szCs w:val="24"/>
        </w:rPr>
      </w:pPr>
      <w:r w:rsidRPr="000A4679">
        <w:rPr>
          <w:rFonts w:cstheme="minorHAnsi"/>
          <w:sz w:val="24"/>
          <w:szCs w:val="24"/>
        </w:rPr>
        <w:t xml:space="preserve">El comité de compras se </w:t>
      </w:r>
      <w:r w:rsidR="00616DDF" w:rsidRPr="000A4679">
        <w:rPr>
          <w:rFonts w:cstheme="minorHAnsi"/>
          <w:sz w:val="24"/>
          <w:szCs w:val="24"/>
        </w:rPr>
        <w:t>llevará a cabo</w:t>
      </w:r>
      <w:r w:rsidRPr="000A4679">
        <w:rPr>
          <w:rFonts w:cstheme="minorHAnsi"/>
          <w:sz w:val="24"/>
          <w:szCs w:val="24"/>
        </w:rPr>
        <w:t xml:space="preserve"> el </w:t>
      </w:r>
      <w:r w:rsidR="001639D2" w:rsidRPr="000A4679">
        <w:rPr>
          <w:rFonts w:cstheme="minorHAnsi"/>
          <w:sz w:val="24"/>
          <w:szCs w:val="24"/>
        </w:rPr>
        <w:t>19 de junio del 2019 a las 11</w:t>
      </w:r>
      <w:r w:rsidRPr="000A4679">
        <w:rPr>
          <w:rFonts w:cstheme="minorHAnsi"/>
          <w:sz w:val="24"/>
          <w:szCs w:val="24"/>
        </w:rPr>
        <w:t xml:space="preserve">:00 </w:t>
      </w:r>
      <w:r w:rsidR="00564618" w:rsidRPr="000A4679">
        <w:rPr>
          <w:rFonts w:cstheme="minorHAnsi"/>
          <w:sz w:val="24"/>
          <w:szCs w:val="24"/>
        </w:rPr>
        <w:t>a.m</w:t>
      </w:r>
      <w:r w:rsidR="009D1311" w:rsidRPr="000A4679">
        <w:rPr>
          <w:rFonts w:cstheme="minorHAnsi"/>
          <w:sz w:val="24"/>
          <w:szCs w:val="24"/>
        </w:rPr>
        <w:t>.</w:t>
      </w:r>
      <w:r w:rsidRPr="000A4679">
        <w:rPr>
          <w:rFonts w:cstheme="minorHAnsi"/>
          <w:sz w:val="24"/>
          <w:szCs w:val="24"/>
        </w:rPr>
        <w:t xml:space="preserve"> en sala de juntas de presidencia municipal</w:t>
      </w:r>
      <w:r w:rsidR="00AB6995" w:rsidRPr="000A4679">
        <w:rPr>
          <w:rFonts w:cstheme="minorHAnsi"/>
          <w:sz w:val="24"/>
          <w:szCs w:val="24"/>
        </w:rPr>
        <w:t xml:space="preserve"> ubicada en J. Merced Cabrera #55 planta baja. </w:t>
      </w:r>
    </w:p>
    <w:p w:rsidR="001C3279" w:rsidRPr="000A4679" w:rsidRDefault="001C3279" w:rsidP="00AB6995">
      <w:pPr>
        <w:jc w:val="both"/>
        <w:rPr>
          <w:rFonts w:cstheme="minorHAnsi"/>
          <w:b/>
          <w:sz w:val="24"/>
          <w:szCs w:val="24"/>
          <w:u w:val="single"/>
        </w:rPr>
      </w:pPr>
    </w:p>
    <w:p w:rsidR="00AB6995" w:rsidRPr="000A4679" w:rsidRDefault="00516EC1" w:rsidP="00AB6995">
      <w:pPr>
        <w:jc w:val="both"/>
        <w:rPr>
          <w:rFonts w:cstheme="minorHAnsi"/>
          <w:b/>
          <w:sz w:val="24"/>
          <w:szCs w:val="24"/>
          <w:u w:val="single"/>
        </w:rPr>
      </w:pPr>
      <w:r>
        <w:rPr>
          <w:rFonts w:cstheme="minorHAnsi"/>
          <w:b/>
          <w:sz w:val="24"/>
          <w:szCs w:val="24"/>
          <w:u w:val="single"/>
        </w:rPr>
        <w:t>5</w:t>
      </w:r>
      <w:r w:rsidR="00AB6995" w:rsidRPr="000A4679">
        <w:rPr>
          <w:rFonts w:cstheme="minorHAnsi"/>
          <w:b/>
          <w:sz w:val="24"/>
          <w:szCs w:val="24"/>
          <w:u w:val="single"/>
        </w:rPr>
        <w:t>.-Aspectos económicos:</w:t>
      </w:r>
    </w:p>
    <w:p w:rsidR="00516EC1" w:rsidRDefault="00516EC1" w:rsidP="00AB6995">
      <w:pPr>
        <w:jc w:val="both"/>
        <w:rPr>
          <w:color w:val="000000"/>
          <w:sz w:val="24"/>
          <w:szCs w:val="27"/>
        </w:rPr>
      </w:pPr>
      <w:r w:rsidRPr="00516EC1">
        <w:rPr>
          <w:color w:val="000000"/>
          <w:sz w:val="24"/>
          <w:szCs w:val="27"/>
        </w:rPr>
        <w:t>La forma de pago será en moneda nacional en dos exhibiciones, mediante transferencia bancaria, el primer pago se efectuará por el 50% del monto, a la firma del contrato, y el 50% restante a la conclusión de la evaluación; una vez que se haya emitido la carta de aceptación de buen término de los trabajos realizados.</w:t>
      </w:r>
    </w:p>
    <w:p w:rsidR="00516EC1" w:rsidRPr="00516EC1" w:rsidRDefault="00516EC1" w:rsidP="00AB6995">
      <w:pPr>
        <w:jc w:val="both"/>
        <w:rPr>
          <w:color w:val="000000"/>
          <w:sz w:val="24"/>
          <w:szCs w:val="27"/>
        </w:rPr>
      </w:pPr>
    </w:p>
    <w:p w:rsidR="00AB6995" w:rsidRPr="000A4679" w:rsidRDefault="00516EC1" w:rsidP="00AB6995">
      <w:pPr>
        <w:jc w:val="both"/>
        <w:rPr>
          <w:rFonts w:cstheme="minorHAnsi"/>
          <w:b/>
          <w:sz w:val="24"/>
          <w:szCs w:val="24"/>
          <w:u w:val="single"/>
        </w:rPr>
      </w:pPr>
      <w:r>
        <w:rPr>
          <w:rFonts w:cstheme="minorHAnsi"/>
          <w:b/>
          <w:sz w:val="24"/>
          <w:szCs w:val="24"/>
          <w:u w:val="single"/>
        </w:rPr>
        <w:t>6</w:t>
      </w:r>
      <w:r w:rsidR="00AB6995" w:rsidRPr="000A4679">
        <w:rPr>
          <w:rFonts w:cstheme="minorHAnsi"/>
          <w:b/>
          <w:sz w:val="24"/>
          <w:szCs w:val="24"/>
          <w:u w:val="single"/>
        </w:rPr>
        <w:t>.- Descalificación de los concursantes:</w:t>
      </w:r>
    </w:p>
    <w:p w:rsidR="00AB6995" w:rsidRPr="000A4679" w:rsidRDefault="00AB6995" w:rsidP="00AB6995">
      <w:pPr>
        <w:jc w:val="both"/>
        <w:rPr>
          <w:rFonts w:cstheme="minorHAnsi"/>
          <w:sz w:val="24"/>
          <w:szCs w:val="24"/>
        </w:rPr>
      </w:pPr>
      <w:r w:rsidRPr="000A4679">
        <w:rPr>
          <w:rFonts w:cstheme="minorHAnsi"/>
          <w:sz w:val="24"/>
          <w:szCs w:val="24"/>
        </w:rPr>
        <w:t>Se descalificará del concurso a las empresas y/o personas físicas que no cumplan con todos los requisitos específicos en estas bases que se contemplan en la propuesta técnica, económica y documentación complementaria</w:t>
      </w:r>
      <w:r w:rsidR="00B07F05" w:rsidRPr="000A4679">
        <w:rPr>
          <w:rFonts w:cstheme="minorHAnsi"/>
          <w:sz w:val="24"/>
          <w:szCs w:val="24"/>
        </w:rPr>
        <w:t>.</w:t>
      </w:r>
    </w:p>
    <w:p w:rsidR="0057143C" w:rsidRPr="000A4679" w:rsidRDefault="0057143C" w:rsidP="00AB6995">
      <w:pPr>
        <w:jc w:val="both"/>
        <w:rPr>
          <w:rFonts w:cstheme="minorHAnsi"/>
          <w:sz w:val="24"/>
          <w:szCs w:val="24"/>
        </w:rPr>
      </w:pPr>
    </w:p>
    <w:p w:rsidR="00AB6995" w:rsidRPr="000A4679" w:rsidRDefault="00516EC1" w:rsidP="00AB6995">
      <w:pPr>
        <w:jc w:val="both"/>
        <w:rPr>
          <w:rFonts w:cstheme="minorHAnsi"/>
          <w:b/>
          <w:sz w:val="24"/>
          <w:szCs w:val="24"/>
          <w:u w:val="single"/>
        </w:rPr>
      </w:pPr>
      <w:r>
        <w:rPr>
          <w:rFonts w:cstheme="minorHAnsi"/>
          <w:b/>
          <w:sz w:val="24"/>
          <w:szCs w:val="24"/>
          <w:u w:val="single"/>
        </w:rPr>
        <w:t>7</w:t>
      </w:r>
      <w:r w:rsidR="00AB6995" w:rsidRPr="000A4679">
        <w:rPr>
          <w:rFonts w:cstheme="minorHAnsi"/>
          <w:b/>
          <w:sz w:val="24"/>
          <w:szCs w:val="24"/>
          <w:u w:val="single"/>
        </w:rPr>
        <w:t>.- Criterios de evaluación:</w:t>
      </w:r>
    </w:p>
    <w:p w:rsidR="00AB6995" w:rsidRPr="000A4679" w:rsidRDefault="00AB6995" w:rsidP="00AB6995">
      <w:pPr>
        <w:jc w:val="both"/>
        <w:rPr>
          <w:rFonts w:cstheme="minorHAnsi"/>
          <w:sz w:val="24"/>
          <w:szCs w:val="24"/>
        </w:rPr>
      </w:pPr>
      <w:r w:rsidRPr="000A4679">
        <w:rPr>
          <w:rFonts w:cstheme="minorHAnsi"/>
          <w:sz w:val="24"/>
          <w:szCs w:val="24"/>
        </w:rPr>
        <w:t>A efecto de garantizar satisfactoriamente el cumplimiento de los criterios de economía, eficiencia, eficacia, imparcialidad, calidad y honradez en el fallo, se aplicará el siguiente criterio de evaluación</w:t>
      </w:r>
      <w:r w:rsidR="000D4A75" w:rsidRPr="000A4679">
        <w:rPr>
          <w:rFonts w:cstheme="minorHAnsi"/>
          <w:sz w:val="24"/>
          <w:szCs w:val="24"/>
        </w:rPr>
        <w:t>.</w:t>
      </w:r>
    </w:p>
    <w:p w:rsidR="00AB6995" w:rsidRPr="000A4679" w:rsidRDefault="00AB6995" w:rsidP="00760451">
      <w:pPr>
        <w:numPr>
          <w:ilvl w:val="0"/>
          <w:numId w:val="5"/>
        </w:numPr>
        <w:spacing w:after="0" w:line="240" w:lineRule="auto"/>
        <w:jc w:val="both"/>
        <w:rPr>
          <w:rFonts w:cstheme="minorHAnsi"/>
          <w:sz w:val="24"/>
          <w:szCs w:val="24"/>
        </w:rPr>
      </w:pPr>
      <w:r w:rsidRPr="000A4679">
        <w:rPr>
          <w:rFonts w:cstheme="minorHAnsi"/>
          <w:sz w:val="24"/>
          <w:szCs w:val="24"/>
        </w:rPr>
        <w:t xml:space="preserve">La adjudicación se realizará al proveedor que presente la oferta económica más baja, siempre y cuando el </w:t>
      </w:r>
      <w:r w:rsidR="007A35AC" w:rsidRPr="000A4679">
        <w:rPr>
          <w:rFonts w:cstheme="minorHAnsi"/>
          <w:sz w:val="24"/>
          <w:szCs w:val="24"/>
        </w:rPr>
        <w:t>bien c</w:t>
      </w:r>
      <w:r w:rsidRPr="000A4679">
        <w:rPr>
          <w:rFonts w:cstheme="minorHAnsi"/>
          <w:sz w:val="24"/>
          <w:szCs w:val="24"/>
        </w:rPr>
        <w:t xml:space="preserve">umpla con las especificaciones técnicas requeridas, que garantice su calidad y entrega de lo solicitado, o bien a aquella que represente las mejores ventajas para el Municipio de Villa de </w:t>
      </w:r>
      <w:r w:rsidR="000D4A75" w:rsidRPr="000A4679">
        <w:rPr>
          <w:rFonts w:cstheme="minorHAnsi"/>
          <w:sz w:val="24"/>
          <w:szCs w:val="24"/>
        </w:rPr>
        <w:t>Álvarez</w:t>
      </w:r>
      <w:r w:rsidRPr="000A4679">
        <w:rPr>
          <w:rFonts w:cstheme="minorHAnsi"/>
          <w:sz w:val="24"/>
          <w:szCs w:val="24"/>
        </w:rPr>
        <w:t>.</w:t>
      </w:r>
    </w:p>
    <w:p w:rsidR="00AB6995" w:rsidRPr="000A4679" w:rsidRDefault="00AB6995" w:rsidP="00AB6995">
      <w:pPr>
        <w:jc w:val="both"/>
        <w:rPr>
          <w:rFonts w:cstheme="minorHAnsi"/>
          <w:sz w:val="24"/>
          <w:szCs w:val="24"/>
        </w:rPr>
      </w:pPr>
    </w:p>
    <w:p w:rsidR="00AB6995" w:rsidRPr="000A4679" w:rsidRDefault="00322361" w:rsidP="00AB6995">
      <w:pPr>
        <w:numPr>
          <w:ilvl w:val="0"/>
          <w:numId w:val="5"/>
        </w:numPr>
        <w:spacing w:after="0" w:line="240" w:lineRule="auto"/>
        <w:jc w:val="both"/>
        <w:rPr>
          <w:rFonts w:cstheme="minorHAnsi"/>
          <w:sz w:val="24"/>
          <w:szCs w:val="24"/>
        </w:rPr>
      </w:pPr>
      <w:r w:rsidRPr="000A4679">
        <w:rPr>
          <w:rFonts w:cstheme="minorHAnsi"/>
          <w:sz w:val="24"/>
          <w:szCs w:val="24"/>
        </w:rPr>
        <w:t xml:space="preserve">La evaluación se llevará a cabo por </w:t>
      </w:r>
      <w:r>
        <w:rPr>
          <w:rFonts w:cstheme="minorHAnsi"/>
          <w:sz w:val="24"/>
          <w:szCs w:val="24"/>
        </w:rPr>
        <w:t>partida del servicio solicitado</w:t>
      </w:r>
      <w:r w:rsidRPr="000A4679">
        <w:rPr>
          <w:rFonts w:cstheme="minorHAnsi"/>
          <w:sz w:val="24"/>
          <w:szCs w:val="24"/>
        </w:rPr>
        <w:t xml:space="preserve"> y se adjudicará por </w:t>
      </w:r>
      <w:r>
        <w:rPr>
          <w:rFonts w:cstheme="minorHAnsi"/>
          <w:sz w:val="24"/>
          <w:szCs w:val="24"/>
        </w:rPr>
        <w:t>partida</w:t>
      </w:r>
      <w:r w:rsidR="00740E0D" w:rsidRPr="000A4679">
        <w:rPr>
          <w:rFonts w:cstheme="minorHAnsi"/>
          <w:sz w:val="24"/>
          <w:szCs w:val="24"/>
        </w:rPr>
        <w:t xml:space="preserve">. </w:t>
      </w:r>
    </w:p>
    <w:p w:rsidR="00616DDF" w:rsidRPr="000A4679" w:rsidRDefault="00616DDF" w:rsidP="00AB6995">
      <w:pPr>
        <w:jc w:val="both"/>
        <w:rPr>
          <w:rFonts w:cstheme="minorHAnsi"/>
          <w:sz w:val="24"/>
          <w:szCs w:val="24"/>
        </w:rPr>
      </w:pPr>
    </w:p>
    <w:p w:rsidR="00810FDA" w:rsidRPr="000A4679" w:rsidRDefault="00AB6995" w:rsidP="001C3279">
      <w:pPr>
        <w:jc w:val="both"/>
        <w:rPr>
          <w:rFonts w:cstheme="minorHAnsi"/>
          <w:sz w:val="24"/>
          <w:szCs w:val="24"/>
        </w:rPr>
      </w:pPr>
      <w:r w:rsidRPr="000A4679">
        <w:rPr>
          <w:rFonts w:cstheme="minorHAnsi"/>
          <w:sz w:val="24"/>
          <w:szCs w:val="24"/>
        </w:rPr>
        <w:t xml:space="preserve">Sin otro particular, aprovecho la ocasión para </w:t>
      </w:r>
      <w:r w:rsidR="00810FDA" w:rsidRPr="000A4679">
        <w:rPr>
          <w:rFonts w:cstheme="minorHAnsi"/>
          <w:sz w:val="24"/>
          <w:szCs w:val="24"/>
        </w:rPr>
        <w:t>enviarle</w:t>
      </w:r>
      <w:r w:rsidRPr="000A4679">
        <w:rPr>
          <w:rFonts w:cstheme="minorHAnsi"/>
          <w:sz w:val="24"/>
          <w:szCs w:val="24"/>
        </w:rPr>
        <w:t xml:space="preserve"> un cordial saludo.</w:t>
      </w:r>
    </w:p>
    <w:p w:rsidR="000D4A75" w:rsidRPr="000A4679" w:rsidRDefault="000D4A75" w:rsidP="000D4A75">
      <w:pPr>
        <w:jc w:val="center"/>
        <w:rPr>
          <w:rFonts w:cstheme="minorHAnsi"/>
          <w:sz w:val="24"/>
          <w:szCs w:val="24"/>
        </w:rPr>
      </w:pPr>
      <w:r w:rsidRPr="000A4679">
        <w:rPr>
          <w:rFonts w:cstheme="minorHAnsi"/>
          <w:sz w:val="24"/>
          <w:szCs w:val="24"/>
        </w:rPr>
        <w:t>Atentamente,</w:t>
      </w:r>
    </w:p>
    <w:p w:rsidR="000D4A75" w:rsidRPr="000A4679" w:rsidRDefault="000D4A75" w:rsidP="000D4A75">
      <w:pPr>
        <w:jc w:val="center"/>
        <w:rPr>
          <w:rFonts w:cstheme="minorHAnsi"/>
          <w:sz w:val="24"/>
          <w:szCs w:val="24"/>
        </w:rPr>
      </w:pPr>
    </w:p>
    <w:p w:rsidR="000D4A75" w:rsidRPr="000A4679" w:rsidRDefault="000D4A75" w:rsidP="000D4A75">
      <w:pPr>
        <w:jc w:val="center"/>
        <w:rPr>
          <w:rFonts w:cstheme="minorHAnsi"/>
          <w:sz w:val="24"/>
          <w:szCs w:val="24"/>
        </w:rPr>
      </w:pPr>
    </w:p>
    <w:p w:rsidR="000D4A75" w:rsidRPr="000A4679" w:rsidRDefault="000D4A75" w:rsidP="000D4A75">
      <w:pPr>
        <w:jc w:val="center"/>
        <w:rPr>
          <w:rFonts w:cstheme="minorHAnsi"/>
          <w:sz w:val="24"/>
          <w:szCs w:val="24"/>
        </w:rPr>
      </w:pPr>
      <w:r w:rsidRPr="000A4679">
        <w:rPr>
          <w:rFonts w:cstheme="minorHAnsi"/>
          <w:sz w:val="24"/>
          <w:szCs w:val="24"/>
        </w:rPr>
        <w:t>LIC. GLADIA FABIOLA MENDOZA QUINTERO</w:t>
      </w:r>
    </w:p>
    <w:p w:rsidR="00466CCB" w:rsidRPr="000A4679" w:rsidRDefault="001C3279" w:rsidP="001C3279">
      <w:pPr>
        <w:jc w:val="center"/>
        <w:rPr>
          <w:rFonts w:cstheme="minorHAnsi"/>
          <w:sz w:val="24"/>
          <w:szCs w:val="24"/>
        </w:rPr>
      </w:pPr>
      <w:r>
        <w:rPr>
          <w:rFonts w:cstheme="minorHAnsi"/>
          <w:sz w:val="24"/>
          <w:szCs w:val="24"/>
        </w:rPr>
        <w:t>OFICIAL MAYOR</w:t>
      </w:r>
    </w:p>
    <w:sectPr w:rsidR="00466CCB" w:rsidRPr="000A4679" w:rsidSect="0033503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DC6" w:rsidRDefault="00185DC6" w:rsidP="000308D6">
      <w:pPr>
        <w:spacing w:after="0" w:line="240" w:lineRule="auto"/>
      </w:pPr>
      <w:r>
        <w:separator/>
      </w:r>
    </w:p>
  </w:endnote>
  <w:endnote w:type="continuationSeparator" w:id="1">
    <w:p w:rsidR="00185DC6" w:rsidRDefault="00185DC6" w:rsidP="00030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D6" w:rsidRDefault="000308D6">
    <w:pPr>
      <w:pStyle w:val="Piedepgina"/>
    </w:pPr>
    <w:r>
      <w:rPr>
        <w:noProof/>
        <w:lang w:eastAsia="es-MX"/>
      </w:rPr>
      <w:drawing>
        <wp:inline distT="0" distB="0" distL="0" distR="0">
          <wp:extent cx="5612130" cy="641985"/>
          <wp:effectExtent l="19050" t="0" r="7620" b="0"/>
          <wp:docPr id="4" name="3 Imagen" descr="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png"/>
                  <pic:cNvPicPr/>
                </pic:nvPicPr>
                <pic:blipFill>
                  <a:blip r:embed="rId1"/>
                  <a:stretch>
                    <a:fillRect/>
                  </a:stretch>
                </pic:blipFill>
                <pic:spPr>
                  <a:xfrm>
                    <a:off x="0" y="0"/>
                    <a:ext cx="5612130" cy="64198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DC6" w:rsidRDefault="00185DC6" w:rsidP="000308D6">
      <w:pPr>
        <w:spacing w:after="0" w:line="240" w:lineRule="auto"/>
      </w:pPr>
      <w:r>
        <w:separator/>
      </w:r>
    </w:p>
  </w:footnote>
  <w:footnote w:type="continuationSeparator" w:id="1">
    <w:p w:rsidR="00185DC6" w:rsidRDefault="00185DC6" w:rsidP="00030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D6" w:rsidRDefault="000308D6" w:rsidP="00394170">
    <w:pPr>
      <w:pStyle w:val="Encabezado"/>
      <w:jc w:val="right"/>
    </w:pPr>
    <w:r>
      <w:rPr>
        <w:noProof/>
        <w:lang w:eastAsia="es-MX"/>
      </w:rPr>
      <w:drawing>
        <wp:inline distT="0" distB="0" distL="0" distR="0">
          <wp:extent cx="1590675" cy="653944"/>
          <wp:effectExtent l="19050" t="0" r="9525" b="0"/>
          <wp:docPr id="3" name="1 Imagen" descr="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a:blip r:embed="rId1"/>
                  <a:stretch>
                    <a:fillRect/>
                  </a:stretch>
                </pic:blipFill>
                <pic:spPr>
                  <a:xfrm>
                    <a:off x="0" y="0"/>
                    <a:ext cx="1590897" cy="654035"/>
                  </a:xfrm>
                  <a:prstGeom prst="rect">
                    <a:avLst/>
                  </a:prstGeom>
                </pic:spPr>
              </pic:pic>
            </a:graphicData>
          </a:graphic>
        </wp:inline>
      </w:drawing>
    </w:r>
    <w:r w:rsidR="00394170">
      <w:rPr>
        <w:noProof/>
        <w:lang w:eastAsia="es-MX"/>
      </w:rPr>
      <w:t xml:space="preserve">                                                                               </w:t>
    </w:r>
    <w:r>
      <w:rPr>
        <w:noProof/>
        <w:lang w:eastAsia="es-MX"/>
      </w:rPr>
      <w:drawing>
        <wp:inline distT="0" distB="0" distL="0" distR="0">
          <wp:extent cx="1452245" cy="673504"/>
          <wp:effectExtent l="19050" t="0" r="0" b="0"/>
          <wp:docPr id="1" name="0 Imagen" descr="EN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2.png"/>
                  <pic:cNvPicPr/>
                </pic:nvPicPr>
                <pic:blipFill>
                  <a:blip r:embed="rId2"/>
                  <a:stretch>
                    <a:fillRect/>
                  </a:stretch>
                </pic:blipFill>
                <pic:spPr>
                  <a:xfrm>
                    <a:off x="0" y="0"/>
                    <a:ext cx="1452189" cy="67347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98A"/>
    <w:multiLevelType w:val="hybridMultilevel"/>
    <w:tmpl w:val="0CA46E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BE8006E"/>
    <w:multiLevelType w:val="hybridMultilevel"/>
    <w:tmpl w:val="40BAAA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940623"/>
    <w:multiLevelType w:val="hybridMultilevel"/>
    <w:tmpl w:val="16284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8D2E75"/>
    <w:multiLevelType w:val="hybridMultilevel"/>
    <w:tmpl w:val="D03640F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579594C"/>
    <w:multiLevelType w:val="hybridMultilevel"/>
    <w:tmpl w:val="F892B004"/>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DB6DDE"/>
    <w:multiLevelType w:val="hybridMultilevel"/>
    <w:tmpl w:val="61E033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2D7945C5"/>
    <w:multiLevelType w:val="hybridMultilevel"/>
    <w:tmpl w:val="C6CE597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395C374F"/>
    <w:multiLevelType w:val="hybridMultilevel"/>
    <w:tmpl w:val="1A64F424"/>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3F5304C8"/>
    <w:multiLevelType w:val="hybridMultilevel"/>
    <w:tmpl w:val="1F58EC4E"/>
    <w:lvl w:ilvl="0" w:tplc="080A0011">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43902080"/>
    <w:multiLevelType w:val="hybridMultilevel"/>
    <w:tmpl w:val="46D264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78E4464"/>
    <w:multiLevelType w:val="hybridMultilevel"/>
    <w:tmpl w:val="0B681314"/>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0D66958"/>
    <w:multiLevelType w:val="hybridMultilevel"/>
    <w:tmpl w:val="D1EAADE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AFA7F55"/>
    <w:multiLevelType w:val="hybridMultilevel"/>
    <w:tmpl w:val="B78629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8D75A21"/>
    <w:multiLevelType w:val="hybridMultilevel"/>
    <w:tmpl w:val="B78629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3"/>
  </w:num>
  <w:num w:numId="3">
    <w:abstractNumId w:val="12"/>
  </w:num>
  <w:num w:numId="4">
    <w:abstractNumId w:val="7"/>
  </w:num>
  <w:num w:numId="5">
    <w:abstractNumId w:val="9"/>
  </w:num>
  <w:num w:numId="6">
    <w:abstractNumId w:val="5"/>
  </w:num>
  <w:num w:numId="7">
    <w:abstractNumId w:val="0"/>
  </w:num>
  <w:num w:numId="8">
    <w:abstractNumId w:val="4"/>
  </w:num>
  <w:num w:numId="9">
    <w:abstractNumId w:val="8"/>
  </w:num>
  <w:num w:numId="10">
    <w:abstractNumId w:val="11"/>
  </w:num>
  <w:num w:numId="11">
    <w:abstractNumId w:val="10"/>
  </w:num>
  <w:num w:numId="12">
    <w:abstractNumId w:val="3"/>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5057"/>
  </w:hdrShapeDefaults>
  <w:footnotePr>
    <w:footnote w:id="0"/>
    <w:footnote w:id="1"/>
  </w:footnotePr>
  <w:endnotePr>
    <w:endnote w:id="0"/>
    <w:endnote w:id="1"/>
  </w:endnotePr>
  <w:compat/>
  <w:rsids>
    <w:rsidRoot w:val="00765C0B"/>
    <w:rsid w:val="000308D6"/>
    <w:rsid w:val="000336FC"/>
    <w:rsid w:val="000A4679"/>
    <w:rsid w:val="000C078F"/>
    <w:rsid w:val="000C5DA2"/>
    <w:rsid w:val="000C65C7"/>
    <w:rsid w:val="000D4A75"/>
    <w:rsid w:val="000E0E79"/>
    <w:rsid w:val="000F4D5B"/>
    <w:rsid w:val="00156591"/>
    <w:rsid w:val="001639D2"/>
    <w:rsid w:val="00185DC6"/>
    <w:rsid w:val="001B4430"/>
    <w:rsid w:val="001C3279"/>
    <w:rsid w:val="00256E5A"/>
    <w:rsid w:val="00257AC5"/>
    <w:rsid w:val="002736E4"/>
    <w:rsid w:val="0027454B"/>
    <w:rsid w:val="002D4DA2"/>
    <w:rsid w:val="002D7E7F"/>
    <w:rsid w:val="002F3A1B"/>
    <w:rsid w:val="0030306B"/>
    <w:rsid w:val="00312268"/>
    <w:rsid w:val="00322361"/>
    <w:rsid w:val="00326129"/>
    <w:rsid w:val="00327A44"/>
    <w:rsid w:val="00335037"/>
    <w:rsid w:val="003723D2"/>
    <w:rsid w:val="0038617C"/>
    <w:rsid w:val="00394170"/>
    <w:rsid w:val="0039523E"/>
    <w:rsid w:val="003D59A8"/>
    <w:rsid w:val="003E5F38"/>
    <w:rsid w:val="003E6848"/>
    <w:rsid w:val="00401974"/>
    <w:rsid w:val="0044320C"/>
    <w:rsid w:val="00466CCB"/>
    <w:rsid w:val="00483A59"/>
    <w:rsid w:val="004F7B43"/>
    <w:rsid w:val="00514312"/>
    <w:rsid w:val="00516EC1"/>
    <w:rsid w:val="00520FC7"/>
    <w:rsid w:val="005602CC"/>
    <w:rsid w:val="00564618"/>
    <w:rsid w:val="0057143C"/>
    <w:rsid w:val="005B3711"/>
    <w:rsid w:val="005B52CD"/>
    <w:rsid w:val="005F23FA"/>
    <w:rsid w:val="006017A1"/>
    <w:rsid w:val="0061158D"/>
    <w:rsid w:val="00612340"/>
    <w:rsid w:val="00616DDF"/>
    <w:rsid w:val="00643610"/>
    <w:rsid w:val="006879FC"/>
    <w:rsid w:val="006A05B2"/>
    <w:rsid w:val="006C56E6"/>
    <w:rsid w:val="006C702A"/>
    <w:rsid w:val="006D57F8"/>
    <w:rsid w:val="00722A9E"/>
    <w:rsid w:val="00740E0D"/>
    <w:rsid w:val="0074388D"/>
    <w:rsid w:val="00746BFB"/>
    <w:rsid w:val="00754F62"/>
    <w:rsid w:val="00760451"/>
    <w:rsid w:val="00765C0B"/>
    <w:rsid w:val="00781945"/>
    <w:rsid w:val="007A35AC"/>
    <w:rsid w:val="007D6394"/>
    <w:rsid w:val="007E76D8"/>
    <w:rsid w:val="00810FDA"/>
    <w:rsid w:val="008253D2"/>
    <w:rsid w:val="008515CB"/>
    <w:rsid w:val="00851F8D"/>
    <w:rsid w:val="008521BE"/>
    <w:rsid w:val="008534D2"/>
    <w:rsid w:val="008B7BE7"/>
    <w:rsid w:val="008D0896"/>
    <w:rsid w:val="00901CF7"/>
    <w:rsid w:val="00921AC3"/>
    <w:rsid w:val="00933048"/>
    <w:rsid w:val="00982F69"/>
    <w:rsid w:val="00994035"/>
    <w:rsid w:val="00996E0C"/>
    <w:rsid w:val="009A6ADF"/>
    <w:rsid w:val="009B5125"/>
    <w:rsid w:val="009D1311"/>
    <w:rsid w:val="009D4D38"/>
    <w:rsid w:val="00A219D2"/>
    <w:rsid w:val="00A24347"/>
    <w:rsid w:val="00A318B9"/>
    <w:rsid w:val="00A5540A"/>
    <w:rsid w:val="00AA4887"/>
    <w:rsid w:val="00AB6995"/>
    <w:rsid w:val="00AE45C6"/>
    <w:rsid w:val="00B00A15"/>
    <w:rsid w:val="00B07F05"/>
    <w:rsid w:val="00B46EFF"/>
    <w:rsid w:val="00B8086A"/>
    <w:rsid w:val="00B86CA0"/>
    <w:rsid w:val="00B97142"/>
    <w:rsid w:val="00B97BF5"/>
    <w:rsid w:val="00BD75B1"/>
    <w:rsid w:val="00C119D8"/>
    <w:rsid w:val="00C159E1"/>
    <w:rsid w:val="00C24102"/>
    <w:rsid w:val="00C7740E"/>
    <w:rsid w:val="00C83CFC"/>
    <w:rsid w:val="00C9201D"/>
    <w:rsid w:val="00C93FE6"/>
    <w:rsid w:val="00C94419"/>
    <w:rsid w:val="00CA1689"/>
    <w:rsid w:val="00D30A81"/>
    <w:rsid w:val="00D907E0"/>
    <w:rsid w:val="00D941D3"/>
    <w:rsid w:val="00DC066C"/>
    <w:rsid w:val="00DD2BF7"/>
    <w:rsid w:val="00E225D0"/>
    <w:rsid w:val="00E303FE"/>
    <w:rsid w:val="00E77858"/>
    <w:rsid w:val="00F145E2"/>
    <w:rsid w:val="00F3054C"/>
    <w:rsid w:val="00F45F54"/>
    <w:rsid w:val="00F62775"/>
    <w:rsid w:val="00F65AA6"/>
    <w:rsid w:val="00F75327"/>
    <w:rsid w:val="00F84959"/>
    <w:rsid w:val="00F85A25"/>
    <w:rsid w:val="00F95812"/>
    <w:rsid w:val="00FB198D"/>
    <w:rsid w:val="00FD0661"/>
    <w:rsid w:val="00FE7F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37"/>
  </w:style>
  <w:style w:type="paragraph" w:styleId="Ttulo9">
    <w:name w:val="heading 9"/>
    <w:basedOn w:val="Normal"/>
    <w:next w:val="Normal"/>
    <w:link w:val="Ttulo9Car"/>
    <w:qFormat/>
    <w:rsid w:val="00765C0B"/>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765C0B"/>
    <w:rPr>
      <w:rFonts w:ascii="Arial" w:eastAsia="Times New Roman" w:hAnsi="Arial" w:cs="Arial"/>
      <w:lang w:eastAsia="es-ES"/>
    </w:rPr>
  </w:style>
  <w:style w:type="paragraph" w:customStyle="1" w:styleId="Default">
    <w:name w:val="Default"/>
    <w:rsid w:val="002D4DA2"/>
    <w:pPr>
      <w:autoSpaceDE w:val="0"/>
      <w:autoSpaceDN w:val="0"/>
      <w:adjustRightInd w:val="0"/>
      <w:spacing w:after="0" w:line="240" w:lineRule="auto"/>
    </w:pPr>
    <w:rPr>
      <w:rFonts w:ascii="Montserrat" w:hAnsi="Montserrat" w:cs="Montserrat"/>
      <w:color w:val="000000"/>
      <w:sz w:val="24"/>
      <w:szCs w:val="24"/>
    </w:rPr>
  </w:style>
  <w:style w:type="paragraph" w:styleId="Prrafodelista">
    <w:name w:val="List Paragraph"/>
    <w:basedOn w:val="Normal"/>
    <w:link w:val="PrrafodelistaCar"/>
    <w:uiPriority w:val="34"/>
    <w:qFormat/>
    <w:rsid w:val="003E5F38"/>
    <w:pPr>
      <w:ind w:left="720"/>
      <w:contextualSpacing/>
    </w:pPr>
  </w:style>
  <w:style w:type="character" w:customStyle="1" w:styleId="PrrafodelistaCar">
    <w:name w:val="Párrafo de lista Car"/>
    <w:link w:val="Prrafodelista"/>
    <w:uiPriority w:val="34"/>
    <w:rsid w:val="003723D2"/>
  </w:style>
  <w:style w:type="paragraph" w:styleId="Sinespaciado">
    <w:name w:val="No Spacing"/>
    <w:uiPriority w:val="1"/>
    <w:qFormat/>
    <w:rsid w:val="003723D2"/>
    <w:pPr>
      <w:spacing w:after="0" w:line="240" w:lineRule="auto"/>
    </w:pPr>
    <w:rPr>
      <w:rFonts w:ascii="Calibri" w:eastAsia="Calibri" w:hAnsi="Calibri" w:cs="Times New Roman"/>
    </w:rPr>
  </w:style>
  <w:style w:type="paragraph" w:styleId="NormalWeb">
    <w:name w:val="Normal (Web)"/>
    <w:basedOn w:val="Normal"/>
    <w:uiPriority w:val="99"/>
    <w:unhideWhenUsed/>
    <w:rsid w:val="00C93FE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0308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308D6"/>
  </w:style>
  <w:style w:type="paragraph" w:styleId="Piedepgina">
    <w:name w:val="footer"/>
    <w:basedOn w:val="Normal"/>
    <w:link w:val="PiedepginaCar"/>
    <w:uiPriority w:val="99"/>
    <w:semiHidden/>
    <w:unhideWhenUsed/>
    <w:rsid w:val="000308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308D6"/>
  </w:style>
  <w:style w:type="paragraph" w:styleId="Textodeglobo">
    <w:name w:val="Balloon Text"/>
    <w:basedOn w:val="Normal"/>
    <w:link w:val="TextodegloboCar"/>
    <w:uiPriority w:val="99"/>
    <w:semiHidden/>
    <w:unhideWhenUsed/>
    <w:rsid w:val="000308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8D6"/>
    <w:rPr>
      <w:rFonts w:ascii="Tahoma" w:hAnsi="Tahoma" w:cs="Tahoma"/>
      <w:sz w:val="16"/>
      <w:szCs w:val="16"/>
    </w:rPr>
  </w:style>
  <w:style w:type="character" w:styleId="Hipervnculo">
    <w:name w:val="Hyperlink"/>
    <w:uiPriority w:val="99"/>
    <w:unhideWhenUsed/>
    <w:rsid w:val="00FB19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185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lladealvarez.gob.mx/transparencia/informacion-que-sea-de-utilida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2C410DA8-0252-4040-98B3-F0A18084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958</Words>
  <Characters>5272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RHERNANDEZ</dc:creator>
  <cp:lastModifiedBy>RHERNANDEZ</cp:lastModifiedBy>
  <cp:revision>17</cp:revision>
  <cp:lastPrinted>2019-06-06T19:24:00Z</cp:lastPrinted>
  <dcterms:created xsi:type="dcterms:W3CDTF">2019-06-11T17:51:00Z</dcterms:created>
  <dcterms:modified xsi:type="dcterms:W3CDTF">2019-06-17T15:22:00Z</dcterms:modified>
</cp:coreProperties>
</file>